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C312F" w14:textId="6497E520" w:rsidR="008879DC" w:rsidRPr="00165A4F" w:rsidRDefault="001151FA" w:rsidP="008879DC">
      <w:pPr>
        <w:ind w:right="333"/>
        <w:jc w:val="both"/>
        <w:rPr>
          <w:rFonts w:ascii="Arial" w:hAnsi="Arial" w:cs="Arial"/>
          <w:sz w:val="24"/>
          <w:szCs w:val="24"/>
        </w:rPr>
      </w:pPr>
      <w:r w:rsidRPr="00165A4F">
        <w:rPr>
          <w:rFonts w:ascii="Arial" w:hAnsi="Arial" w:cs="Arial"/>
          <w:sz w:val="24"/>
          <w:szCs w:val="24"/>
        </w:rPr>
        <w:t>Pereira</w:t>
      </w:r>
      <w:r w:rsidR="008879DC" w:rsidRPr="00165A4F">
        <w:rPr>
          <w:rFonts w:ascii="Arial" w:hAnsi="Arial" w:cs="Arial"/>
          <w:sz w:val="24"/>
          <w:szCs w:val="24"/>
        </w:rPr>
        <w:t>,</w:t>
      </w:r>
      <w:r w:rsidR="00D9665F" w:rsidRPr="00165A4F">
        <w:rPr>
          <w:rFonts w:ascii="Arial" w:hAnsi="Arial" w:cs="Arial"/>
          <w:sz w:val="24"/>
          <w:szCs w:val="24"/>
        </w:rPr>
        <w:t xml:space="preserve"> </w:t>
      </w:r>
      <w:r w:rsidR="00EA26B2">
        <w:rPr>
          <w:rFonts w:ascii="Arial" w:hAnsi="Arial" w:cs="Arial"/>
          <w:sz w:val="24"/>
          <w:szCs w:val="24"/>
        </w:rPr>
        <w:t>20</w:t>
      </w:r>
      <w:r w:rsidR="00F9673F">
        <w:rPr>
          <w:rFonts w:ascii="Arial" w:hAnsi="Arial" w:cs="Arial"/>
          <w:sz w:val="24"/>
          <w:szCs w:val="24"/>
        </w:rPr>
        <w:t xml:space="preserve"> </w:t>
      </w:r>
      <w:r w:rsidR="007D172C" w:rsidRPr="00165A4F">
        <w:rPr>
          <w:rFonts w:ascii="Arial" w:hAnsi="Arial" w:cs="Arial"/>
          <w:sz w:val="24"/>
          <w:szCs w:val="24"/>
        </w:rPr>
        <w:t>de</w:t>
      </w:r>
      <w:r w:rsidR="00B765EA">
        <w:rPr>
          <w:rFonts w:ascii="Arial" w:hAnsi="Arial" w:cs="Arial"/>
          <w:sz w:val="24"/>
          <w:szCs w:val="24"/>
        </w:rPr>
        <w:t xml:space="preserve"> </w:t>
      </w:r>
      <w:r w:rsidR="00EA26B2">
        <w:rPr>
          <w:rFonts w:ascii="Arial" w:hAnsi="Arial" w:cs="Arial"/>
          <w:sz w:val="24"/>
          <w:szCs w:val="24"/>
        </w:rPr>
        <w:t>marzo</w:t>
      </w:r>
      <w:r w:rsidR="00B765EA">
        <w:rPr>
          <w:rFonts w:ascii="Arial" w:hAnsi="Arial" w:cs="Arial"/>
          <w:sz w:val="24"/>
          <w:szCs w:val="24"/>
        </w:rPr>
        <w:t xml:space="preserve"> de</w:t>
      </w:r>
      <w:r w:rsidR="007D172C" w:rsidRPr="00165A4F">
        <w:rPr>
          <w:rFonts w:ascii="Arial" w:hAnsi="Arial" w:cs="Arial"/>
          <w:sz w:val="24"/>
          <w:szCs w:val="24"/>
        </w:rPr>
        <w:t xml:space="preserve"> 202</w:t>
      </w:r>
      <w:r w:rsidR="00EA26B2">
        <w:rPr>
          <w:rFonts w:ascii="Arial" w:hAnsi="Arial" w:cs="Arial"/>
          <w:sz w:val="24"/>
          <w:szCs w:val="24"/>
        </w:rPr>
        <w:t>6</w:t>
      </w:r>
    </w:p>
    <w:p w14:paraId="7DA79609" w14:textId="77777777" w:rsidR="008879DC" w:rsidRPr="00165A4F" w:rsidRDefault="008879DC" w:rsidP="008879DC">
      <w:pPr>
        <w:ind w:right="333"/>
        <w:jc w:val="both"/>
        <w:rPr>
          <w:rFonts w:ascii="Arial" w:hAnsi="Arial" w:cs="Arial"/>
          <w:b/>
          <w:bCs/>
          <w:sz w:val="24"/>
          <w:szCs w:val="24"/>
        </w:rPr>
      </w:pPr>
    </w:p>
    <w:p w14:paraId="501AA5C7" w14:textId="77777777" w:rsidR="00C156AA" w:rsidRPr="00165A4F" w:rsidRDefault="00C156AA" w:rsidP="008879DC">
      <w:pPr>
        <w:ind w:right="333"/>
        <w:jc w:val="both"/>
        <w:rPr>
          <w:rFonts w:ascii="Arial" w:hAnsi="Arial" w:cs="Arial"/>
          <w:b/>
          <w:bCs/>
          <w:sz w:val="24"/>
          <w:szCs w:val="24"/>
        </w:rPr>
      </w:pPr>
    </w:p>
    <w:p w14:paraId="2133DFCB" w14:textId="77777777" w:rsidR="008879DC" w:rsidRPr="00165A4F" w:rsidRDefault="008879DC" w:rsidP="008879DC">
      <w:pPr>
        <w:ind w:right="333"/>
        <w:jc w:val="both"/>
        <w:rPr>
          <w:rFonts w:ascii="Arial" w:hAnsi="Arial" w:cs="Arial"/>
          <w:bCs/>
          <w:sz w:val="24"/>
          <w:szCs w:val="24"/>
        </w:rPr>
      </w:pPr>
      <w:r w:rsidRPr="00165A4F">
        <w:rPr>
          <w:rFonts w:ascii="Arial" w:hAnsi="Arial" w:cs="Arial"/>
          <w:bCs/>
          <w:sz w:val="24"/>
          <w:szCs w:val="24"/>
        </w:rPr>
        <w:t>Señor</w:t>
      </w:r>
    </w:p>
    <w:p w14:paraId="5E1D206C" w14:textId="77777777"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JUEZ DE TUTELA (Reparto)</w:t>
      </w:r>
    </w:p>
    <w:p w14:paraId="1E71B97C" w14:textId="66223B2F" w:rsidR="008879DC" w:rsidRPr="00165A4F" w:rsidRDefault="001151FA" w:rsidP="008879DC">
      <w:pPr>
        <w:ind w:right="333"/>
        <w:jc w:val="both"/>
        <w:rPr>
          <w:rFonts w:ascii="Arial" w:hAnsi="Arial" w:cs="Arial"/>
          <w:bCs/>
          <w:sz w:val="24"/>
          <w:szCs w:val="24"/>
        </w:rPr>
      </w:pPr>
      <w:r w:rsidRPr="00165A4F">
        <w:rPr>
          <w:rFonts w:ascii="Arial" w:hAnsi="Arial" w:cs="Arial"/>
          <w:bCs/>
          <w:sz w:val="24"/>
          <w:szCs w:val="24"/>
        </w:rPr>
        <w:t>Pereira</w:t>
      </w:r>
      <w:r w:rsidR="00103CCF" w:rsidRPr="00165A4F">
        <w:rPr>
          <w:rFonts w:ascii="Arial" w:hAnsi="Arial" w:cs="Arial"/>
          <w:bCs/>
          <w:sz w:val="24"/>
          <w:szCs w:val="24"/>
        </w:rPr>
        <w:t>,</w:t>
      </w:r>
      <w:r w:rsidR="008879DC" w:rsidRPr="00165A4F">
        <w:rPr>
          <w:rFonts w:ascii="Arial" w:hAnsi="Arial" w:cs="Arial"/>
          <w:bCs/>
          <w:sz w:val="24"/>
          <w:szCs w:val="24"/>
        </w:rPr>
        <w:t xml:space="preserve"> Risaralda </w:t>
      </w:r>
    </w:p>
    <w:p w14:paraId="0BE59341" w14:textId="77777777" w:rsidR="008879DC" w:rsidRPr="00165A4F" w:rsidRDefault="008879DC" w:rsidP="008879DC">
      <w:pPr>
        <w:ind w:right="333"/>
        <w:jc w:val="both"/>
        <w:rPr>
          <w:rFonts w:ascii="Arial" w:hAnsi="Arial" w:cs="Arial"/>
          <w:bCs/>
          <w:sz w:val="24"/>
          <w:szCs w:val="24"/>
        </w:rPr>
      </w:pPr>
    </w:p>
    <w:p w14:paraId="5F1FE70C" w14:textId="77777777" w:rsidR="00C156AA" w:rsidRPr="00165A4F" w:rsidRDefault="00C156AA" w:rsidP="008879DC">
      <w:pPr>
        <w:ind w:right="333"/>
        <w:jc w:val="both"/>
        <w:rPr>
          <w:rFonts w:ascii="Arial" w:hAnsi="Arial" w:cs="Arial"/>
          <w:bCs/>
          <w:sz w:val="24"/>
          <w:szCs w:val="24"/>
        </w:rPr>
      </w:pPr>
    </w:p>
    <w:p w14:paraId="65EF94B8" w14:textId="77777777" w:rsidR="00C156AA" w:rsidRPr="00165A4F" w:rsidRDefault="00C156AA" w:rsidP="008879DC">
      <w:pPr>
        <w:ind w:right="333"/>
        <w:jc w:val="both"/>
        <w:rPr>
          <w:rFonts w:ascii="Arial" w:hAnsi="Arial" w:cs="Arial"/>
          <w:bCs/>
          <w:sz w:val="24"/>
          <w:szCs w:val="24"/>
        </w:rPr>
      </w:pPr>
    </w:p>
    <w:p w14:paraId="014EE9DA" w14:textId="77777777" w:rsidR="008879DC" w:rsidRPr="00165A4F" w:rsidRDefault="008879DC" w:rsidP="008879DC">
      <w:pPr>
        <w:ind w:right="333"/>
        <w:jc w:val="both"/>
        <w:rPr>
          <w:rFonts w:ascii="Arial" w:hAnsi="Arial" w:cs="Arial"/>
          <w:b/>
          <w:bCs/>
          <w:sz w:val="24"/>
          <w:szCs w:val="24"/>
        </w:rPr>
      </w:pPr>
    </w:p>
    <w:p w14:paraId="4B6DFD60" w14:textId="69A6F569"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 xml:space="preserve">REFERENCIA: </w:t>
      </w:r>
      <w:r w:rsidRPr="00165A4F">
        <w:rPr>
          <w:rFonts w:ascii="Arial" w:hAnsi="Arial" w:cs="Arial"/>
          <w:b/>
          <w:bCs/>
          <w:sz w:val="24"/>
          <w:szCs w:val="24"/>
        </w:rPr>
        <w:tab/>
      </w:r>
      <w:r w:rsidRPr="00165A4F">
        <w:rPr>
          <w:rFonts w:ascii="Arial" w:hAnsi="Arial" w:cs="Arial"/>
          <w:b/>
          <w:bCs/>
          <w:sz w:val="24"/>
          <w:szCs w:val="24"/>
        </w:rPr>
        <w:tab/>
      </w:r>
      <w:r w:rsidR="002A4A8E" w:rsidRPr="00165A4F">
        <w:rPr>
          <w:rFonts w:ascii="Arial" w:hAnsi="Arial" w:cs="Arial"/>
          <w:b/>
          <w:bCs/>
          <w:sz w:val="24"/>
          <w:szCs w:val="24"/>
        </w:rPr>
        <w:t>ACCIÓN</w:t>
      </w:r>
      <w:r w:rsidRPr="00165A4F">
        <w:rPr>
          <w:rFonts w:ascii="Arial" w:hAnsi="Arial" w:cs="Arial"/>
          <w:b/>
          <w:bCs/>
          <w:sz w:val="24"/>
          <w:szCs w:val="24"/>
        </w:rPr>
        <w:t xml:space="preserve"> DE TUTELA</w:t>
      </w:r>
    </w:p>
    <w:p w14:paraId="559E3A05" w14:textId="77777777" w:rsidR="008879DC" w:rsidRPr="00165A4F" w:rsidRDefault="008879DC" w:rsidP="008879DC">
      <w:pPr>
        <w:ind w:right="333"/>
        <w:jc w:val="both"/>
        <w:rPr>
          <w:rFonts w:ascii="Arial" w:hAnsi="Arial" w:cs="Arial"/>
          <w:b/>
          <w:bCs/>
          <w:sz w:val="24"/>
          <w:szCs w:val="24"/>
        </w:rPr>
      </w:pPr>
    </w:p>
    <w:p w14:paraId="5089F91C" w14:textId="172F933A" w:rsidR="00184CD8" w:rsidRPr="00165A4F" w:rsidRDefault="008879DC" w:rsidP="00E3250F">
      <w:pPr>
        <w:ind w:left="2124" w:right="333" w:hanging="2124"/>
        <w:jc w:val="both"/>
        <w:rPr>
          <w:rFonts w:ascii="Arial" w:hAnsi="Arial" w:cs="Arial"/>
          <w:b/>
          <w:bCs/>
          <w:sz w:val="24"/>
          <w:szCs w:val="24"/>
        </w:rPr>
      </w:pPr>
      <w:r w:rsidRPr="00165A4F">
        <w:rPr>
          <w:rFonts w:ascii="Arial" w:hAnsi="Arial" w:cs="Arial"/>
          <w:b/>
          <w:bCs/>
          <w:sz w:val="24"/>
          <w:szCs w:val="24"/>
        </w:rPr>
        <w:t>ACCIONANTE:</w:t>
      </w:r>
      <w:r w:rsidRPr="00165A4F">
        <w:rPr>
          <w:rFonts w:ascii="Arial" w:hAnsi="Arial" w:cs="Arial"/>
          <w:b/>
          <w:bCs/>
          <w:sz w:val="24"/>
          <w:szCs w:val="24"/>
        </w:rPr>
        <w:tab/>
      </w:r>
      <w:r w:rsidRPr="00165A4F">
        <w:rPr>
          <w:rFonts w:ascii="Arial" w:hAnsi="Arial" w:cs="Arial"/>
          <w:b/>
          <w:bCs/>
          <w:sz w:val="24"/>
          <w:szCs w:val="24"/>
        </w:rPr>
        <w:tab/>
      </w:r>
      <w:r w:rsidR="008C4752">
        <w:rPr>
          <w:rFonts w:ascii="Arial" w:hAnsi="Arial" w:cs="Arial"/>
          <w:b/>
          <w:bCs/>
          <w:sz w:val="24"/>
          <w:szCs w:val="24"/>
        </w:rPr>
        <w:t>SINDI YULIANA ESPINAL VALLE actuando como agente oficiosa de MELANY SHARLOTT MONTEALEGRE ESPINAL</w:t>
      </w:r>
    </w:p>
    <w:p w14:paraId="45A32924" w14:textId="77777777" w:rsidR="008879DC" w:rsidRPr="00165A4F" w:rsidRDefault="008879DC" w:rsidP="008879DC">
      <w:pPr>
        <w:ind w:left="2124" w:right="333" w:hanging="2124"/>
        <w:jc w:val="both"/>
        <w:rPr>
          <w:rFonts w:ascii="Arial" w:hAnsi="Arial" w:cs="Arial"/>
          <w:b/>
          <w:bCs/>
          <w:sz w:val="24"/>
          <w:szCs w:val="24"/>
        </w:rPr>
      </w:pPr>
      <w:r w:rsidRPr="00165A4F">
        <w:rPr>
          <w:rFonts w:ascii="Arial" w:hAnsi="Arial" w:cs="Arial"/>
          <w:b/>
          <w:bCs/>
          <w:sz w:val="24"/>
          <w:szCs w:val="24"/>
        </w:rPr>
        <w:tab/>
      </w:r>
      <w:r w:rsidRPr="00165A4F">
        <w:rPr>
          <w:rFonts w:ascii="Arial" w:hAnsi="Arial" w:cs="Arial"/>
          <w:b/>
          <w:bCs/>
          <w:sz w:val="24"/>
          <w:szCs w:val="24"/>
        </w:rPr>
        <w:tab/>
        <w:t xml:space="preserve"> </w:t>
      </w:r>
    </w:p>
    <w:p w14:paraId="1F6E2066" w14:textId="624C3436" w:rsidR="008879DC" w:rsidRPr="00165A4F" w:rsidRDefault="008879DC" w:rsidP="008879DC">
      <w:pPr>
        <w:ind w:left="2832" w:right="333" w:hanging="2832"/>
        <w:jc w:val="both"/>
        <w:rPr>
          <w:rFonts w:ascii="Arial" w:hAnsi="Arial" w:cs="Arial"/>
          <w:b/>
          <w:bCs/>
          <w:sz w:val="24"/>
          <w:szCs w:val="24"/>
        </w:rPr>
      </w:pPr>
      <w:r w:rsidRPr="00165A4F">
        <w:rPr>
          <w:rFonts w:ascii="Arial" w:hAnsi="Arial" w:cs="Arial"/>
          <w:b/>
          <w:bCs/>
          <w:sz w:val="24"/>
          <w:szCs w:val="24"/>
        </w:rPr>
        <w:t xml:space="preserve">ACCIONADO: </w:t>
      </w:r>
      <w:r w:rsidRPr="00165A4F">
        <w:rPr>
          <w:rFonts w:ascii="Arial" w:hAnsi="Arial" w:cs="Arial"/>
          <w:b/>
          <w:bCs/>
          <w:sz w:val="24"/>
          <w:szCs w:val="24"/>
        </w:rPr>
        <w:tab/>
      </w:r>
      <w:r w:rsidR="008C4752">
        <w:rPr>
          <w:rFonts w:ascii="Arial" w:hAnsi="Arial" w:cs="Arial"/>
          <w:b/>
          <w:bCs/>
          <w:sz w:val="24"/>
          <w:szCs w:val="24"/>
        </w:rPr>
        <w:t xml:space="preserve">COOSALUD </w:t>
      </w:r>
      <w:r w:rsidR="00694601">
        <w:rPr>
          <w:rFonts w:ascii="Arial" w:hAnsi="Arial" w:cs="Arial"/>
          <w:b/>
          <w:bCs/>
          <w:sz w:val="24"/>
          <w:szCs w:val="24"/>
        </w:rPr>
        <w:t xml:space="preserve"> </w:t>
      </w:r>
      <w:r w:rsidR="008C4752">
        <w:rPr>
          <w:rFonts w:ascii="Arial" w:hAnsi="Arial" w:cs="Arial"/>
          <w:b/>
          <w:bCs/>
          <w:sz w:val="24"/>
          <w:szCs w:val="24"/>
        </w:rPr>
        <w:t xml:space="preserve"> EPS </w:t>
      </w:r>
    </w:p>
    <w:p w14:paraId="2956A321" w14:textId="77777777" w:rsidR="00C156AA" w:rsidRPr="00165A4F" w:rsidRDefault="00C156AA" w:rsidP="008879DC">
      <w:pPr>
        <w:ind w:left="2832" w:right="333" w:hanging="2832"/>
        <w:jc w:val="both"/>
        <w:rPr>
          <w:rFonts w:ascii="Arial" w:hAnsi="Arial" w:cs="Arial"/>
          <w:b/>
          <w:bCs/>
          <w:sz w:val="24"/>
          <w:szCs w:val="24"/>
        </w:rPr>
      </w:pPr>
    </w:p>
    <w:p w14:paraId="19371DD3" w14:textId="77777777" w:rsidR="00C156AA" w:rsidRPr="00165A4F" w:rsidRDefault="00C156AA" w:rsidP="002C3194">
      <w:pPr>
        <w:ind w:right="333"/>
        <w:jc w:val="both"/>
        <w:rPr>
          <w:rFonts w:ascii="Arial" w:hAnsi="Arial" w:cs="Arial"/>
          <w:b/>
          <w:bCs/>
          <w:sz w:val="24"/>
          <w:szCs w:val="24"/>
        </w:rPr>
      </w:pPr>
    </w:p>
    <w:p w14:paraId="5EDDA61F" w14:textId="77777777" w:rsidR="008879DC" w:rsidRPr="00165A4F" w:rsidRDefault="008879DC" w:rsidP="008879DC">
      <w:pPr>
        <w:ind w:left="2832" w:right="333" w:hanging="2832"/>
        <w:jc w:val="both"/>
        <w:rPr>
          <w:rFonts w:ascii="Arial" w:hAnsi="Arial" w:cs="Arial"/>
          <w:bCs/>
          <w:sz w:val="24"/>
          <w:szCs w:val="24"/>
        </w:rPr>
      </w:pPr>
      <w:r w:rsidRPr="00165A4F">
        <w:rPr>
          <w:rFonts w:ascii="Arial" w:hAnsi="Arial" w:cs="Arial"/>
          <w:b/>
          <w:bCs/>
          <w:sz w:val="24"/>
          <w:szCs w:val="24"/>
        </w:rPr>
        <w:tab/>
      </w:r>
    </w:p>
    <w:p w14:paraId="783ACE85" w14:textId="57C98CF5" w:rsidR="008879DC" w:rsidRPr="00165A4F" w:rsidRDefault="00165A4F" w:rsidP="008879DC">
      <w:pPr>
        <w:ind w:right="18"/>
        <w:jc w:val="both"/>
        <w:rPr>
          <w:rFonts w:ascii="Arial" w:hAnsi="Arial" w:cs="Arial"/>
          <w:sz w:val="24"/>
          <w:szCs w:val="24"/>
        </w:rPr>
      </w:pPr>
      <w:r>
        <w:rPr>
          <w:rFonts w:ascii="Arial" w:hAnsi="Arial" w:cs="Arial"/>
          <w:bCs/>
          <w:sz w:val="24"/>
          <w:szCs w:val="24"/>
        </w:rPr>
        <w:t xml:space="preserve">Yo, </w:t>
      </w:r>
      <w:r w:rsidR="008C4752">
        <w:rPr>
          <w:rFonts w:ascii="Arial" w:hAnsi="Arial" w:cs="Arial"/>
          <w:b/>
          <w:bCs/>
          <w:sz w:val="24"/>
          <w:szCs w:val="24"/>
        </w:rPr>
        <w:t>SINDI YULIANA ESPINAL VALLE</w:t>
      </w:r>
      <w:r w:rsidR="001151FA" w:rsidRPr="00165A4F">
        <w:rPr>
          <w:rFonts w:ascii="Arial" w:hAnsi="Arial" w:cs="Arial"/>
          <w:b/>
          <w:bCs/>
          <w:sz w:val="24"/>
          <w:szCs w:val="24"/>
        </w:rPr>
        <w:t xml:space="preserve">, </w:t>
      </w:r>
      <w:r w:rsidR="008879DC" w:rsidRPr="00165A4F">
        <w:rPr>
          <w:rFonts w:ascii="Arial" w:hAnsi="Arial" w:cs="Arial"/>
          <w:sz w:val="24"/>
          <w:szCs w:val="24"/>
        </w:rPr>
        <w:t>mayor de edad identificad</w:t>
      </w:r>
      <w:r>
        <w:rPr>
          <w:rFonts w:ascii="Arial" w:hAnsi="Arial" w:cs="Arial"/>
          <w:sz w:val="24"/>
          <w:szCs w:val="24"/>
        </w:rPr>
        <w:t>o</w:t>
      </w:r>
      <w:r w:rsidR="00184CD8">
        <w:rPr>
          <w:rFonts w:ascii="Arial" w:hAnsi="Arial" w:cs="Arial"/>
          <w:sz w:val="24"/>
          <w:szCs w:val="24"/>
        </w:rPr>
        <w:t xml:space="preserve"> con ced</w:t>
      </w:r>
      <w:r w:rsidR="002B34EC">
        <w:rPr>
          <w:rFonts w:ascii="Arial" w:hAnsi="Arial" w:cs="Arial"/>
          <w:sz w:val="24"/>
          <w:szCs w:val="24"/>
        </w:rPr>
        <w:t>ula de ciudadanía No.</w:t>
      </w:r>
      <w:r w:rsidR="00D14224">
        <w:rPr>
          <w:rFonts w:ascii="Arial" w:hAnsi="Arial" w:cs="Arial"/>
          <w:sz w:val="24"/>
          <w:szCs w:val="24"/>
        </w:rPr>
        <w:t xml:space="preserve"> </w:t>
      </w:r>
      <w:r w:rsidR="008C4752">
        <w:rPr>
          <w:rFonts w:ascii="Arial" w:hAnsi="Arial" w:cs="Arial"/>
          <w:sz w:val="24"/>
          <w:szCs w:val="24"/>
        </w:rPr>
        <w:t>1.113.527.929</w:t>
      </w:r>
      <w:r w:rsidR="00D35B60">
        <w:rPr>
          <w:rFonts w:ascii="Arial" w:hAnsi="Arial" w:cs="Arial"/>
          <w:sz w:val="24"/>
          <w:szCs w:val="24"/>
        </w:rPr>
        <w:t xml:space="preserve"> </w:t>
      </w:r>
      <w:r w:rsidR="0017490A" w:rsidRPr="00165A4F">
        <w:rPr>
          <w:rFonts w:ascii="Arial" w:hAnsi="Arial" w:cs="Arial"/>
          <w:sz w:val="24"/>
          <w:szCs w:val="24"/>
        </w:rPr>
        <w:t>,</w:t>
      </w:r>
      <w:r w:rsidR="008879DC" w:rsidRPr="00165A4F">
        <w:rPr>
          <w:rFonts w:ascii="Arial" w:hAnsi="Arial" w:cs="Arial"/>
          <w:sz w:val="24"/>
          <w:szCs w:val="24"/>
        </w:rPr>
        <w:t xml:space="preserve"> </w:t>
      </w:r>
      <w:r w:rsidR="00694601">
        <w:rPr>
          <w:rFonts w:ascii="Arial" w:hAnsi="Arial" w:cs="Arial"/>
          <w:sz w:val="24"/>
          <w:szCs w:val="24"/>
        </w:rPr>
        <w:t xml:space="preserve">actuando en </w:t>
      </w:r>
      <w:r w:rsidR="008C4752">
        <w:rPr>
          <w:rFonts w:ascii="Arial" w:hAnsi="Arial" w:cs="Arial"/>
          <w:sz w:val="24"/>
          <w:szCs w:val="24"/>
        </w:rPr>
        <w:t>como agente oficiosa de mi hija MELANY SHARLOTT MONTEALEGRE ESPINAL</w:t>
      </w:r>
      <w:r w:rsidR="000C45EB" w:rsidRPr="00165A4F">
        <w:rPr>
          <w:rFonts w:ascii="Arial" w:hAnsi="Arial" w:cs="Arial"/>
          <w:sz w:val="24"/>
          <w:szCs w:val="24"/>
        </w:rPr>
        <w:t>,</w:t>
      </w:r>
      <w:r w:rsidR="00694601">
        <w:rPr>
          <w:rFonts w:ascii="Arial" w:hAnsi="Arial" w:cs="Arial"/>
          <w:sz w:val="24"/>
          <w:szCs w:val="24"/>
        </w:rPr>
        <w:t xml:space="preserve"> de </w:t>
      </w:r>
      <w:r w:rsidR="008C4752">
        <w:rPr>
          <w:rFonts w:ascii="Arial" w:hAnsi="Arial" w:cs="Arial"/>
          <w:sz w:val="24"/>
          <w:szCs w:val="24"/>
        </w:rPr>
        <w:t>7</w:t>
      </w:r>
      <w:r w:rsidR="00694601">
        <w:rPr>
          <w:rFonts w:ascii="Arial" w:hAnsi="Arial" w:cs="Arial"/>
          <w:sz w:val="24"/>
          <w:szCs w:val="24"/>
        </w:rPr>
        <w:t xml:space="preserve"> años de edad identificad</w:t>
      </w:r>
      <w:r w:rsidR="00D35B60">
        <w:rPr>
          <w:rFonts w:ascii="Arial" w:hAnsi="Arial" w:cs="Arial"/>
          <w:sz w:val="24"/>
          <w:szCs w:val="24"/>
        </w:rPr>
        <w:t>a</w:t>
      </w:r>
      <w:r w:rsidR="00694601">
        <w:rPr>
          <w:rFonts w:ascii="Arial" w:hAnsi="Arial" w:cs="Arial"/>
          <w:sz w:val="24"/>
          <w:szCs w:val="24"/>
        </w:rPr>
        <w:t xml:space="preserve"> con </w:t>
      </w:r>
      <w:r w:rsidR="00D35B60">
        <w:rPr>
          <w:rFonts w:ascii="Arial" w:hAnsi="Arial" w:cs="Arial"/>
          <w:sz w:val="24"/>
          <w:szCs w:val="24"/>
        </w:rPr>
        <w:t xml:space="preserve">tarjeta de identidad </w:t>
      </w:r>
      <w:r w:rsidR="008C4752">
        <w:rPr>
          <w:rFonts w:ascii="Arial" w:hAnsi="Arial" w:cs="Arial"/>
          <w:sz w:val="24"/>
          <w:szCs w:val="24"/>
        </w:rPr>
        <w:t>1.075.807.476</w:t>
      </w:r>
      <w:r w:rsidR="00D9665F" w:rsidRPr="00165A4F">
        <w:rPr>
          <w:rFonts w:ascii="Arial" w:hAnsi="Arial" w:cs="Arial"/>
          <w:sz w:val="24"/>
          <w:szCs w:val="24"/>
        </w:rPr>
        <w:t xml:space="preserve"> </w:t>
      </w:r>
      <w:r w:rsidR="008879DC" w:rsidRPr="00165A4F">
        <w:rPr>
          <w:rFonts w:ascii="Arial" w:hAnsi="Arial" w:cs="Arial"/>
          <w:sz w:val="24"/>
          <w:szCs w:val="24"/>
        </w:rPr>
        <w:t xml:space="preserve">me dirijo a usted con el objeto de instaurar </w:t>
      </w:r>
      <w:r w:rsidR="002A4A8E" w:rsidRPr="00165A4F">
        <w:rPr>
          <w:rFonts w:ascii="Arial" w:hAnsi="Arial" w:cs="Arial"/>
          <w:b/>
          <w:bCs/>
          <w:sz w:val="24"/>
          <w:szCs w:val="24"/>
        </w:rPr>
        <w:t>ACCIÓ</w:t>
      </w:r>
      <w:r w:rsidR="008879DC" w:rsidRPr="00165A4F">
        <w:rPr>
          <w:rFonts w:ascii="Arial" w:hAnsi="Arial" w:cs="Arial"/>
          <w:b/>
          <w:bCs/>
          <w:sz w:val="24"/>
          <w:szCs w:val="24"/>
        </w:rPr>
        <w:t xml:space="preserve">N DE TUTELA, </w:t>
      </w:r>
      <w:r w:rsidR="008879DC" w:rsidRPr="00165A4F">
        <w:rPr>
          <w:rFonts w:ascii="Arial" w:hAnsi="Arial" w:cs="Arial"/>
          <w:bCs/>
          <w:sz w:val="24"/>
          <w:szCs w:val="24"/>
        </w:rPr>
        <w:t>según lo</w:t>
      </w:r>
      <w:r w:rsidR="008879DC" w:rsidRPr="00165A4F">
        <w:rPr>
          <w:rFonts w:ascii="Arial" w:hAnsi="Arial" w:cs="Arial"/>
          <w:sz w:val="24"/>
          <w:szCs w:val="24"/>
        </w:rPr>
        <w:t xml:space="preserve"> consagra en el artículo 86 de l</w:t>
      </w:r>
      <w:r w:rsidR="001A5120">
        <w:rPr>
          <w:rFonts w:ascii="Arial" w:hAnsi="Arial" w:cs="Arial"/>
          <w:sz w:val="24"/>
          <w:szCs w:val="24"/>
        </w:rPr>
        <w:t>a C</w:t>
      </w:r>
      <w:r w:rsidR="00BA26B0">
        <w:rPr>
          <w:rFonts w:ascii="Arial" w:hAnsi="Arial" w:cs="Arial"/>
          <w:sz w:val="24"/>
          <w:szCs w:val="24"/>
        </w:rPr>
        <w:t xml:space="preserve">onstitución Nacional, contra </w:t>
      </w:r>
      <w:r w:rsidR="008C4752">
        <w:rPr>
          <w:rFonts w:ascii="Arial" w:hAnsi="Arial" w:cs="Arial"/>
          <w:b/>
          <w:bCs/>
          <w:sz w:val="24"/>
          <w:szCs w:val="24"/>
        </w:rPr>
        <w:t>COOSALUD EPS</w:t>
      </w:r>
      <w:r w:rsidR="008879DC" w:rsidRPr="00165A4F">
        <w:rPr>
          <w:rFonts w:ascii="Arial" w:hAnsi="Arial" w:cs="Arial"/>
          <w:b/>
          <w:bCs/>
          <w:sz w:val="24"/>
          <w:szCs w:val="24"/>
        </w:rPr>
        <w:t>,</w:t>
      </w:r>
      <w:r w:rsidR="008879DC" w:rsidRPr="00165A4F">
        <w:rPr>
          <w:rFonts w:ascii="Arial" w:hAnsi="Arial" w:cs="Arial"/>
          <w:sz w:val="24"/>
          <w:szCs w:val="24"/>
        </w:rPr>
        <w:t xml:space="preserve"> toda vez que considero se están vulnerando </w:t>
      </w:r>
      <w:r w:rsidR="00694601">
        <w:rPr>
          <w:rFonts w:ascii="Arial" w:hAnsi="Arial" w:cs="Arial"/>
          <w:sz w:val="24"/>
          <w:szCs w:val="24"/>
        </w:rPr>
        <w:t>sus</w:t>
      </w:r>
      <w:r w:rsidR="008879DC" w:rsidRPr="00165A4F">
        <w:rPr>
          <w:rFonts w:ascii="Arial" w:hAnsi="Arial" w:cs="Arial"/>
          <w:sz w:val="24"/>
          <w:szCs w:val="24"/>
        </w:rPr>
        <w:t xml:space="preserve"> derechos fundamentales a la</w:t>
      </w:r>
      <w:r w:rsidR="008879DC" w:rsidRPr="00165A4F">
        <w:rPr>
          <w:rFonts w:ascii="Arial" w:hAnsi="Arial" w:cs="Arial"/>
          <w:b/>
          <w:caps/>
          <w:sz w:val="24"/>
          <w:szCs w:val="24"/>
          <w:lang w:val="es-ES"/>
        </w:rPr>
        <w:t xml:space="preserve"> SALUD,</w:t>
      </w:r>
      <w:r w:rsidR="008879DC" w:rsidRPr="00165A4F">
        <w:rPr>
          <w:rStyle w:val="Fuentedeprafopredeter"/>
          <w:rFonts w:ascii="Arial" w:eastAsia="Calibri" w:hAnsi="Arial" w:cs="Arial"/>
          <w:sz w:val="24"/>
          <w:szCs w:val="24"/>
          <w:lang w:val="es-ES"/>
        </w:rPr>
        <w:t xml:space="preserve"> </w:t>
      </w:r>
      <w:r w:rsidR="00B641F8" w:rsidRPr="00165A4F">
        <w:rPr>
          <w:rFonts w:ascii="Arial" w:hAnsi="Arial" w:cs="Arial"/>
          <w:b/>
          <w:caps/>
          <w:sz w:val="24"/>
          <w:szCs w:val="24"/>
          <w:lang w:val="es-ES"/>
        </w:rPr>
        <w:t>VIDA Y DIGNIDAD HUMANA</w:t>
      </w:r>
      <w:r w:rsidR="008879DC" w:rsidRPr="00165A4F">
        <w:rPr>
          <w:rFonts w:ascii="Arial" w:hAnsi="Arial" w:cs="Arial"/>
          <w:sz w:val="24"/>
          <w:szCs w:val="24"/>
        </w:rPr>
        <w:t>, fundamento esta acción en los siguientes términos:</w:t>
      </w:r>
    </w:p>
    <w:p w14:paraId="0311CDAA" w14:textId="77777777" w:rsidR="008879DC" w:rsidRPr="00165A4F" w:rsidRDefault="008879DC" w:rsidP="008879DC">
      <w:pPr>
        <w:ind w:right="333"/>
        <w:jc w:val="center"/>
        <w:rPr>
          <w:rFonts w:ascii="Arial" w:hAnsi="Arial" w:cs="Arial"/>
          <w:b/>
          <w:bCs/>
          <w:sz w:val="24"/>
          <w:szCs w:val="24"/>
        </w:rPr>
      </w:pPr>
    </w:p>
    <w:p w14:paraId="727FED8F" w14:textId="77777777" w:rsidR="00C156AA" w:rsidRPr="00165A4F" w:rsidRDefault="00C156AA" w:rsidP="00B40EDA">
      <w:pPr>
        <w:ind w:right="333"/>
        <w:rPr>
          <w:rFonts w:ascii="Arial" w:hAnsi="Arial" w:cs="Arial"/>
          <w:b/>
          <w:bCs/>
          <w:sz w:val="24"/>
          <w:szCs w:val="24"/>
        </w:rPr>
      </w:pPr>
    </w:p>
    <w:p w14:paraId="5D0BA449" w14:textId="77777777" w:rsidR="008879DC" w:rsidRPr="00165A4F" w:rsidRDefault="008879DC" w:rsidP="008879DC">
      <w:pPr>
        <w:ind w:right="333"/>
        <w:jc w:val="center"/>
        <w:rPr>
          <w:rFonts w:ascii="Arial" w:hAnsi="Arial" w:cs="Arial"/>
          <w:b/>
          <w:bCs/>
          <w:sz w:val="24"/>
          <w:szCs w:val="24"/>
          <w:u w:val="single"/>
        </w:rPr>
      </w:pPr>
      <w:r w:rsidRPr="00165A4F">
        <w:rPr>
          <w:rFonts w:ascii="Arial" w:hAnsi="Arial" w:cs="Arial"/>
          <w:b/>
          <w:bCs/>
          <w:sz w:val="24"/>
          <w:szCs w:val="24"/>
          <w:u w:val="single"/>
        </w:rPr>
        <w:t>HECHOS</w:t>
      </w:r>
    </w:p>
    <w:p w14:paraId="30C972D9" w14:textId="77777777" w:rsidR="00C156AA" w:rsidRPr="00165A4F" w:rsidRDefault="00C156AA" w:rsidP="00056BA6">
      <w:pPr>
        <w:ind w:right="333"/>
        <w:rPr>
          <w:rFonts w:ascii="Arial" w:hAnsi="Arial" w:cs="Arial"/>
          <w:b/>
          <w:bCs/>
          <w:sz w:val="24"/>
          <w:szCs w:val="24"/>
        </w:rPr>
      </w:pPr>
    </w:p>
    <w:p w14:paraId="52474902" w14:textId="65CFA0D7" w:rsidR="0013349F" w:rsidRDefault="00B0377C" w:rsidP="00CF5708">
      <w:pPr>
        <w:pStyle w:val="Sinespaciado"/>
        <w:numPr>
          <w:ilvl w:val="0"/>
          <w:numId w:val="10"/>
        </w:numPr>
        <w:jc w:val="both"/>
        <w:rPr>
          <w:rFonts w:ascii="Arial" w:hAnsi="Arial" w:cs="Arial"/>
          <w:sz w:val="24"/>
          <w:szCs w:val="24"/>
        </w:rPr>
      </w:pPr>
      <w:r>
        <w:rPr>
          <w:rFonts w:ascii="Arial" w:hAnsi="Arial" w:cs="Arial"/>
          <w:sz w:val="24"/>
          <w:szCs w:val="24"/>
        </w:rPr>
        <w:t>A la fecha m</w:t>
      </w:r>
      <w:r w:rsidR="00694601">
        <w:rPr>
          <w:rFonts w:ascii="Arial" w:hAnsi="Arial" w:cs="Arial"/>
          <w:sz w:val="24"/>
          <w:szCs w:val="24"/>
        </w:rPr>
        <w:t xml:space="preserve">i </w:t>
      </w:r>
      <w:r w:rsidR="008C4752">
        <w:rPr>
          <w:rFonts w:ascii="Arial" w:hAnsi="Arial" w:cs="Arial"/>
          <w:sz w:val="24"/>
          <w:szCs w:val="24"/>
        </w:rPr>
        <w:t>hija</w:t>
      </w:r>
      <w:r w:rsidR="00694601">
        <w:rPr>
          <w:rFonts w:ascii="Arial" w:hAnsi="Arial" w:cs="Arial"/>
          <w:sz w:val="24"/>
          <w:szCs w:val="24"/>
        </w:rPr>
        <w:t xml:space="preserve"> se</w:t>
      </w:r>
      <w:r w:rsidR="000C45EB" w:rsidRPr="00165A4F">
        <w:rPr>
          <w:rFonts w:ascii="Arial" w:hAnsi="Arial" w:cs="Arial"/>
          <w:sz w:val="24"/>
          <w:szCs w:val="24"/>
        </w:rPr>
        <w:t xml:space="preserve"> </w:t>
      </w:r>
      <w:r w:rsidR="008879DC" w:rsidRPr="00165A4F">
        <w:rPr>
          <w:rFonts w:ascii="Arial" w:hAnsi="Arial" w:cs="Arial"/>
          <w:sz w:val="24"/>
          <w:szCs w:val="24"/>
        </w:rPr>
        <w:t>encuentr</w:t>
      </w:r>
      <w:r w:rsidR="00694601">
        <w:rPr>
          <w:rFonts w:ascii="Arial" w:hAnsi="Arial" w:cs="Arial"/>
          <w:sz w:val="24"/>
          <w:szCs w:val="24"/>
        </w:rPr>
        <w:t>a</w:t>
      </w:r>
      <w:r w:rsidR="00551309" w:rsidRPr="00165A4F">
        <w:rPr>
          <w:rFonts w:ascii="Arial" w:hAnsi="Arial" w:cs="Arial"/>
          <w:sz w:val="24"/>
          <w:szCs w:val="24"/>
        </w:rPr>
        <w:t xml:space="preserve"> </w:t>
      </w:r>
      <w:r w:rsidR="008879DC" w:rsidRPr="00165A4F">
        <w:rPr>
          <w:rFonts w:ascii="Arial" w:hAnsi="Arial" w:cs="Arial"/>
          <w:sz w:val="24"/>
          <w:szCs w:val="24"/>
        </w:rPr>
        <w:t>afiliad</w:t>
      </w:r>
      <w:r w:rsidR="00056BA6">
        <w:rPr>
          <w:rFonts w:ascii="Arial" w:hAnsi="Arial" w:cs="Arial"/>
          <w:sz w:val="24"/>
          <w:szCs w:val="24"/>
        </w:rPr>
        <w:t>o</w:t>
      </w:r>
      <w:r w:rsidR="008879DC" w:rsidRPr="00165A4F">
        <w:rPr>
          <w:rFonts w:ascii="Arial" w:hAnsi="Arial" w:cs="Arial"/>
          <w:sz w:val="24"/>
          <w:szCs w:val="24"/>
        </w:rPr>
        <w:t xml:space="preserve"> </w:t>
      </w:r>
      <w:r w:rsidR="00F9673F">
        <w:rPr>
          <w:rFonts w:ascii="Arial" w:hAnsi="Arial" w:cs="Arial"/>
          <w:sz w:val="24"/>
          <w:szCs w:val="24"/>
        </w:rPr>
        <w:t xml:space="preserve">a la entidad </w:t>
      </w:r>
      <w:r w:rsidR="008C4752">
        <w:rPr>
          <w:rFonts w:ascii="Arial" w:hAnsi="Arial" w:cs="Arial"/>
          <w:b/>
          <w:bCs/>
          <w:sz w:val="24"/>
          <w:szCs w:val="24"/>
        </w:rPr>
        <w:t>COOSALUD EPS</w:t>
      </w:r>
    </w:p>
    <w:p w14:paraId="1468364F" w14:textId="77777777" w:rsidR="00213218" w:rsidRDefault="00213218" w:rsidP="00213218">
      <w:pPr>
        <w:pStyle w:val="Sinespaciado"/>
        <w:ind w:left="720"/>
        <w:jc w:val="both"/>
        <w:rPr>
          <w:rFonts w:ascii="Arial" w:hAnsi="Arial" w:cs="Arial"/>
          <w:sz w:val="24"/>
          <w:szCs w:val="24"/>
        </w:rPr>
      </w:pPr>
    </w:p>
    <w:p w14:paraId="2199FA29" w14:textId="481ABC3B" w:rsidR="00694601" w:rsidRDefault="00694601" w:rsidP="00CF5708">
      <w:pPr>
        <w:pStyle w:val="Sinespaciado"/>
        <w:numPr>
          <w:ilvl w:val="0"/>
          <w:numId w:val="10"/>
        </w:numPr>
        <w:jc w:val="both"/>
        <w:rPr>
          <w:rFonts w:ascii="Arial" w:hAnsi="Arial" w:cs="Arial"/>
          <w:sz w:val="24"/>
          <w:szCs w:val="24"/>
        </w:rPr>
      </w:pPr>
      <w:r>
        <w:rPr>
          <w:rFonts w:ascii="Arial" w:hAnsi="Arial" w:cs="Arial"/>
          <w:sz w:val="24"/>
          <w:szCs w:val="24"/>
        </w:rPr>
        <w:t>Como se mencion</w:t>
      </w:r>
      <w:r w:rsidR="00D35B60">
        <w:rPr>
          <w:rFonts w:ascii="Arial" w:hAnsi="Arial" w:cs="Arial"/>
          <w:sz w:val="24"/>
          <w:szCs w:val="24"/>
        </w:rPr>
        <w:t>a en la historia clínica</w:t>
      </w:r>
      <w:r>
        <w:rPr>
          <w:rFonts w:ascii="Arial" w:hAnsi="Arial" w:cs="Arial"/>
          <w:sz w:val="24"/>
          <w:szCs w:val="24"/>
        </w:rPr>
        <w:t xml:space="preserve"> mi </w:t>
      </w:r>
      <w:r w:rsidR="008C4752">
        <w:rPr>
          <w:rFonts w:ascii="Arial" w:hAnsi="Arial" w:cs="Arial"/>
          <w:sz w:val="24"/>
          <w:szCs w:val="24"/>
        </w:rPr>
        <w:t>hija</w:t>
      </w:r>
      <w:r>
        <w:rPr>
          <w:rFonts w:ascii="Arial" w:hAnsi="Arial" w:cs="Arial"/>
          <w:sz w:val="24"/>
          <w:szCs w:val="24"/>
        </w:rPr>
        <w:t xml:space="preserve"> </w:t>
      </w:r>
      <w:r w:rsidR="008C4752">
        <w:rPr>
          <w:rFonts w:ascii="Arial" w:hAnsi="Arial" w:cs="Arial"/>
          <w:sz w:val="24"/>
          <w:szCs w:val="24"/>
        </w:rPr>
        <w:t>MELANY SHARLOTT MONTEALEGRE ESPINAL</w:t>
      </w:r>
      <w:r w:rsidR="00D35B60">
        <w:rPr>
          <w:rFonts w:ascii="Arial" w:hAnsi="Arial" w:cs="Arial"/>
          <w:sz w:val="24"/>
          <w:szCs w:val="24"/>
        </w:rPr>
        <w:t>,</w:t>
      </w:r>
      <w:r>
        <w:rPr>
          <w:rFonts w:ascii="Arial" w:hAnsi="Arial" w:cs="Arial"/>
          <w:sz w:val="24"/>
          <w:szCs w:val="24"/>
        </w:rPr>
        <w:t xml:space="preserve"> </w:t>
      </w:r>
      <w:r w:rsidR="00D35B60">
        <w:rPr>
          <w:rFonts w:ascii="Arial" w:hAnsi="Arial" w:cs="Arial"/>
          <w:sz w:val="24"/>
          <w:szCs w:val="24"/>
        </w:rPr>
        <w:t xml:space="preserve">actualmente tiene </w:t>
      </w:r>
      <w:proofErr w:type="spellStart"/>
      <w:r w:rsidR="00D35B60">
        <w:rPr>
          <w:rFonts w:ascii="Arial" w:hAnsi="Arial" w:cs="Arial"/>
          <w:sz w:val="24"/>
          <w:szCs w:val="24"/>
        </w:rPr>
        <w:t>diagnostico</w:t>
      </w:r>
      <w:proofErr w:type="spellEnd"/>
      <w:r w:rsidR="00D35B60">
        <w:rPr>
          <w:rFonts w:ascii="Arial" w:hAnsi="Arial" w:cs="Arial"/>
          <w:sz w:val="24"/>
          <w:szCs w:val="24"/>
        </w:rPr>
        <w:t xml:space="preserve"> de </w:t>
      </w:r>
      <w:r w:rsidR="008C4752">
        <w:rPr>
          <w:rFonts w:ascii="Arial" w:hAnsi="Arial" w:cs="Arial"/>
          <w:sz w:val="24"/>
          <w:szCs w:val="24"/>
        </w:rPr>
        <w:t>TAQUICARDIA, NO ESPECIFICAD, SINCOPE Y COLAPSO, ESCOLIOSIS IDIOPATICA INFANTIL y HIPERTROFIA DE LOS CORNETES NASALES</w:t>
      </w:r>
    </w:p>
    <w:p w14:paraId="41534C9E" w14:textId="77777777" w:rsidR="00213218" w:rsidRDefault="00213218" w:rsidP="00213218">
      <w:pPr>
        <w:pStyle w:val="Prrafodelista"/>
        <w:rPr>
          <w:rFonts w:ascii="Arial" w:hAnsi="Arial" w:cs="Arial"/>
          <w:sz w:val="24"/>
          <w:szCs w:val="24"/>
        </w:rPr>
      </w:pPr>
    </w:p>
    <w:p w14:paraId="29C4F1C5" w14:textId="4349FD9E" w:rsidR="00213218" w:rsidRPr="00D35B60" w:rsidRDefault="00D35B60" w:rsidP="000B314A">
      <w:pPr>
        <w:pStyle w:val="Sinespaciado"/>
        <w:numPr>
          <w:ilvl w:val="0"/>
          <w:numId w:val="10"/>
        </w:numPr>
        <w:jc w:val="both"/>
        <w:rPr>
          <w:rFonts w:ascii="Arial" w:hAnsi="Arial" w:cs="Arial"/>
          <w:sz w:val="24"/>
          <w:szCs w:val="24"/>
        </w:rPr>
      </w:pPr>
      <w:r>
        <w:rPr>
          <w:rFonts w:ascii="Arial" w:hAnsi="Arial" w:cs="Arial"/>
          <w:sz w:val="24"/>
          <w:szCs w:val="24"/>
        </w:rPr>
        <w:t>En razón a los diagnósticos antes mencionados los especialistas tratantes han ordenado en</w:t>
      </w:r>
      <w:r w:rsidR="008C4752">
        <w:rPr>
          <w:rFonts w:ascii="Arial" w:hAnsi="Arial" w:cs="Arial"/>
          <w:sz w:val="24"/>
          <w:szCs w:val="24"/>
        </w:rPr>
        <w:t xml:space="preserve"> se le realicen los siguientes procedimientos PRUEBA DE MESA BASCULANTE, ELECTROCARDIOGRAFIA DINAMICA (HOLTER), CONSULTA DE PRIMERA VEZ POR ESPECIALISTA EN CARDIOLOGIA PEDIATRICA, CONSULTA PRIMERA VEZ POR ESPECIALISTA EN ORTOPEDIA Y TRAUMATOLOGIA PEDIATRICA y CONSULTA DE CONTROL O DE SEGUIMIENTO POR ESPECIALISTA EN PEDIATRIA</w:t>
      </w:r>
    </w:p>
    <w:p w14:paraId="121D98CF" w14:textId="21A29A44" w:rsidR="00056BA6" w:rsidRDefault="00056BA6" w:rsidP="00CF5708">
      <w:pPr>
        <w:pStyle w:val="Sinespaciado"/>
        <w:ind w:left="720"/>
        <w:jc w:val="both"/>
        <w:rPr>
          <w:rFonts w:ascii="Arial" w:hAnsi="Arial" w:cs="Arial"/>
          <w:sz w:val="24"/>
          <w:szCs w:val="24"/>
        </w:rPr>
      </w:pPr>
    </w:p>
    <w:p w14:paraId="7604E310" w14:textId="57BABC81" w:rsidR="00EA26B2" w:rsidRPr="00165A4F" w:rsidRDefault="00EA26B2" w:rsidP="00EA26B2">
      <w:pPr>
        <w:pStyle w:val="Sinespaciado"/>
        <w:numPr>
          <w:ilvl w:val="0"/>
          <w:numId w:val="10"/>
        </w:numPr>
        <w:jc w:val="both"/>
        <w:rPr>
          <w:rFonts w:ascii="Arial" w:hAnsi="Arial" w:cs="Arial"/>
          <w:sz w:val="24"/>
          <w:szCs w:val="24"/>
        </w:rPr>
      </w:pPr>
      <w:r>
        <w:rPr>
          <w:rFonts w:ascii="Arial" w:hAnsi="Arial" w:cs="Arial"/>
          <w:sz w:val="24"/>
          <w:szCs w:val="24"/>
        </w:rPr>
        <w:lastRenderedPageBreak/>
        <w:t xml:space="preserve">Es de anunciar que, varios de estos procedimientos se me ha indicado que deben realizarse en la ciudad de Cali, para lo cual debido al delicado estado de salud mi hija el cual ha empeorado a la ineficiencia de la entidad, así como la situación económica de nuestra familia nos es </w:t>
      </w:r>
      <w:r w:rsidR="00B40737">
        <w:rPr>
          <w:rFonts w:ascii="Arial" w:hAnsi="Arial" w:cs="Arial"/>
          <w:sz w:val="24"/>
          <w:szCs w:val="24"/>
        </w:rPr>
        <w:t>inviable desplazarnos por fuera de Pereira o su área metropolitana.</w:t>
      </w:r>
    </w:p>
    <w:p w14:paraId="2D620486" w14:textId="77777777" w:rsidR="00E65218" w:rsidRDefault="00E65218" w:rsidP="00E65218">
      <w:pPr>
        <w:pStyle w:val="Prrafodelista"/>
        <w:rPr>
          <w:rFonts w:ascii="Arial" w:hAnsi="Arial" w:cs="Arial"/>
          <w:sz w:val="24"/>
          <w:szCs w:val="24"/>
        </w:rPr>
      </w:pPr>
    </w:p>
    <w:p w14:paraId="74DAF675" w14:textId="4E6031F8" w:rsidR="00E65218" w:rsidRDefault="00E65218" w:rsidP="00CF5708">
      <w:pPr>
        <w:pStyle w:val="Sinespaciado"/>
        <w:numPr>
          <w:ilvl w:val="0"/>
          <w:numId w:val="10"/>
        </w:numPr>
        <w:jc w:val="both"/>
        <w:rPr>
          <w:rFonts w:ascii="Arial" w:hAnsi="Arial" w:cs="Arial"/>
          <w:sz w:val="24"/>
          <w:szCs w:val="24"/>
        </w:rPr>
      </w:pPr>
      <w:r>
        <w:rPr>
          <w:rFonts w:ascii="Arial" w:hAnsi="Arial" w:cs="Arial"/>
          <w:sz w:val="24"/>
          <w:szCs w:val="24"/>
        </w:rPr>
        <w:t xml:space="preserve">En múltiples ocasiones he realizado la labor para solicitar un turno con motivo de que le realicen la prueba, </w:t>
      </w:r>
      <w:r w:rsidR="008C4752">
        <w:rPr>
          <w:rFonts w:ascii="Arial" w:hAnsi="Arial" w:cs="Arial"/>
          <w:sz w:val="24"/>
          <w:szCs w:val="24"/>
        </w:rPr>
        <w:t>como ultima actuación se envió un derecho de petición a COOSALUD EPS donde se solicita se realicen los procedimientos antes mencionados, para lo cual, COOSALUD se negó a recibirlo de manera física,</w:t>
      </w:r>
      <w:r w:rsidR="00EA26B2">
        <w:rPr>
          <w:rFonts w:ascii="Arial" w:hAnsi="Arial" w:cs="Arial"/>
          <w:sz w:val="24"/>
          <w:szCs w:val="24"/>
        </w:rPr>
        <w:t xml:space="preserve"> bajo este motivo fue radicado mediante correo electrónico, en donde, la primera respuesta indicaron debía aportar mas datos de la paciente, luego me dijeron que debía mandarlo en un formato </w:t>
      </w:r>
      <w:proofErr w:type="spellStart"/>
      <w:r w:rsidR="00EA26B2">
        <w:rPr>
          <w:rFonts w:ascii="Arial" w:hAnsi="Arial" w:cs="Arial"/>
          <w:sz w:val="24"/>
          <w:szCs w:val="24"/>
        </w:rPr>
        <w:t>pdf</w:t>
      </w:r>
      <w:proofErr w:type="spellEnd"/>
      <w:r w:rsidR="00EA26B2">
        <w:rPr>
          <w:rFonts w:ascii="Arial" w:hAnsi="Arial" w:cs="Arial"/>
          <w:sz w:val="24"/>
          <w:szCs w:val="24"/>
        </w:rPr>
        <w:t>, claramente colocando una traba tras otra en el tramite administrativo.</w:t>
      </w:r>
    </w:p>
    <w:p w14:paraId="712B8389" w14:textId="64B7A8FE" w:rsidR="00E65218" w:rsidRDefault="00E65218" w:rsidP="00E65218">
      <w:pPr>
        <w:pStyle w:val="Sinespaciado"/>
        <w:ind w:left="720"/>
        <w:jc w:val="both"/>
        <w:rPr>
          <w:rFonts w:ascii="Arial" w:hAnsi="Arial" w:cs="Arial"/>
          <w:sz w:val="24"/>
          <w:szCs w:val="24"/>
        </w:rPr>
      </w:pPr>
      <w:r>
        <w:rPr>
          <w:rFonts w:ascii="Arial" w:hAnsi="Arial" w:cs="Arial"/>
          <w:sz w:val="24"/>
          <w:szCs w:val="24"/>
        </w:rPr>
        <w:t xml:space="preserve"> </w:t>
      </w:r>
    </w:p>
    <w:p w14:paraId="474B9B29" w14:textId="1D0779E2" w:rsidR="00E65218" w:rsidRDefault="00E65218" w:rsidP="00CF5708">
      <w:pPr>
        <w:pStyle w:val="Sinespaciado"/>
        <w:numPr>
          <w:ilvl w:val="0"/>
          <w:numId w:val="10"/>
        </w:numPr>
        <w:jc w:val="both"/>
        <w:rPr>
          <w:rFonts w:ascii="Arial" w:hAnsi="Arial" w:cs="Arial"/>
          <w:sz w:val="24"/>
          <w:szCs w:val="24"/>
        </w:rPr>
      </w:pPr>
      <w:r>
        <w:rPr>
          <w:rFonts w:ascii="Arial" w:hAnsi="Arial" w:cs="Arial"/>
          <w:sz w:val="24"/>
          <w:szCs w:val="24"/>
        </w:rPr>
        <w:t xml:space="preserve">Actualmente no se ha </w:t>
      </w:r>
      <w:r w:rsidR="00EA26B2">
        <w:rPr>
          <w:rFonts w:ascii="Arial" w:hAnsi="Arial" w:cs="Arial"/>
          <w:sz w:val="24"/>
          <w:szCs w:val="24"/>
        </w:rPr>
        <w:t>podido iniciar con el tratamiento medico correspondiente, la situación de mi hija ha empeorado debido a la deficiente atención de la entidad, vulnerando de manera clara y reiterativa los derechos fundamentales de mi hija.</w:t>
      </w:r>
    </w:p>
    <w:p w14:paraId="09B413F1" w14:textId="77777777" w:rsidR="005E33DB" w:rsidRPr="00E65218" w:rsidRDefault="005E33DB" w:rsidP="00E65218">
      <w:pPr>
        <w:rPr>
          <w:rFonts w:ascii="Arial" w:eastAsiaTheme="minorHAnsi" w:hAnsi="Arial" w:cs="Arial"/>
          <w:color w:val="000000"/>
          <w:sz w:val="24"/>
          <w:szCs w:val="24"/>
          <w:lang w:val="es-ES_tradnl"/>
        </w:rPr>
      </w:pPr>
    </w:p>
    <w:p w14:paraId="74107C46" w14:textId="4BFC016B" w:rsidR="00373AE8" w:rsidRPr="00095191" w:rsidRDefault="005E33DB" w:rsidP="005E33DB">
      <w:pPr>
        <w:pStyle w:val="Sinespaciado"/>
        <w:numPr>
          <w:ilvl w:val="0"/>
          <w:numId w:val="10"/>
        </w:numPr>
        <w:jc w:val="both"/>
        <w:rPr>
          <w:rStyle w:val="Fuentedeprafopredeter"/>
          <w:rFonts w:ascii="Arial" w:eastAsia="Calibri" w:hAnsi="Arial" w:cs="Arial"/>
          <w:sz w:val="24"/>
          <w:szCs w:val="24"/>
          <w:lang w:val="es-ES"/>
        </w:rPr>
      </w:pPr>
      <w:r>
        <w:rPr>
          <w:rFonts w:ascii="Arial" w:eastAsiaTheme="minorHAnsi" w:hAnsi="Arial" w:cs="Arial"/>
          <w:color w:val="000000"/>
          <w:sz w:val="24"/>
          <w:szCs w:val="24"/>
          <w:lang w:val="es-ES_tradnl"/>
        </w:rPr>
        <w:t>C</w:t>
      </w:r>
      <w:r w:rsidR="005C6775" w:rsidRPr="00165A4F">
        <w:rPr>
          <w:rFonts w:ascii="Arial" w:eastAsiaTheme="minorHAnsi" w:hAnsi="Arial" w:cs="Arial"/>
          <w:color w:val="000000"/>
          <w:sz w:val="24"/>
          <w:szCs w:val="24"/>
          <w:lang w:val="es-ES_tradnl"/>
        </w:rPr>
        <w:t>omo</w:t>
      </w:r>
      <w:r w:rsidR="00373AE8" w:rsidRPr="00165A4F">
        <w:rPr>
          <w:rFonts w:ascii="Arial" w:eastAsiaTheme="minorHAnsi" w:hAnsi="Arial" w:cs="Arial"/>
          <w:color w:val="000000"/>
          <w:sz w:val="24"/>
          <w:szCs w:val="24"/>
          <w:lang w:val="es-ES_tradnl"/>
        </w:rPr>
        <w:t xml:space="preserve"> puede ver, Señor Juez de Tutela, no dispongo de otro medio </w:t>
      </w:r>
      <w:r w:rsidR="00A96CEE">
        <w:rPr>
          <w:rFonts w:ascii="Arial" w:eastAsiaTheme="minorHAnsi" w:hAnsi="Arial" w:cs="Arial"/>
          <w:color w:val="000000"/>
          <w:sz w:val="24"/>
          <w:szCs w:val="24"/>
          <w:lang w:val="es-ES_tradnl"/>
        </w:rPr>
        <w:t>o mecanismo para hacer valer nuestros</w:t>
      </w:r>
      <w:r w:rsidR="00373AE8" w:rsidRPr="00165A4F">
        <w:rPr>
          <w:rFonts w:ascii="Arial" w:eastAsiaTheme="minorHAnsi" w:hAnsi="Arial" w:cs="Arial"/>
          <w:color w:val="000000"/>
          <w:sz w:val="24"/>
          <w:szCs w:val="24"/>
          <w:lang w:val="es-ES_tradnl"/>
        </w:rPr>
        <w:t xml:space="preserve"> derechos fundamentales, </w:t>
      </w:r>
      <w:r w:rsidR="00CD2697">
        <w:rPr>
          <w:rFonts w:ascii="Arial" w:eastAsiaTheme="minorHAnsi" w:hAnsi="Arial" w:cs="Arial"/>
          <w:color w:val="000000"/>
          <w:sz w:val="24"/>
          <w:szCs w:val="24"/>
          <w:lang w:val="es-ES_tradnl"/>
        </w:rPr>
        <w:t>m</w:t>
      </w:r>
      <w:r w:rsidR="00EA26B2">
        <w:rPr>
          <w:rFonts w:ascii="Arial" w:eastAsiaTheme="minorHAnsi" w:hAnsi="Arial" w:cs="Arial"/>
          <w:color w:val="000000"/>
          <w:sz w:val="24"/>
          <w:szCs w:val="24"/>
          <w:lang w:val="es-ES_tradnl"/>
        </w:rPr>
        <w:t>i hija se encuentra en una situación de vulnerabilidad</w:t>
      </w:r>
      <w:r w:rsidR="00494D38">
        <w:rPr>
          <w:rFonts w:ascii="Arial" w:eastAsiaTheme="minorHAnsi" w:hAnsi="Arial" w:cs="Arial"/>
          <w:color w:val="000000"/>
          <w:sz w:val="24"/>
          <w:szCs w:val="24"/>
          <w:lang w:val="es-ES_tradnl"/>
        </w:rPr>
        <w:t xml:space="preserve">, </w:t>
      </w:r>
      <w:r w:rsidR="00095191">
        <w:rPr>
          <w:rFonts w:ascii="Arial" w:eastAsiaTheme="minorHAnsi" w:hAnsi="Arial" w:cs="Arial"/>
          <w:color w:val="000000"/>
          <w:sz w:val="24"/>
          <w:szCs w:val="24"/>
          <w:lang w:val="es-ES_tradnl"/>
        </w:rPr>
        <w:t xml:space="preserve">y la negación </w:t>
      </w:r>
      <w:r w:rsidR="008C6B55">
        <w:rPr>
          <w:rFonts w:ascii="Arial" w:eastAsiaTheme="minorHAnsi" w:hAnsi="Arial" w:cs="Arial"/>
          <w:color w:val="000000"/>
          <w:sz w:val="24"/>
          <w:szCs w:val="24"/>
          <w:lang w:val="es-ES_tradnl"/>
        </w:rPr>
        <w:t>sistemática</w:t>
      </w:r>
      <w:r w:rsidR="00CD2697">
        <w:rPr>
          <w:rFonts w:ascii="Arial" w:eastAsiaTheme="minorHAnsi" w:hAnsi="Arial" w:cs="Arial"/>
          <w:color w:val="000000"/>
          <w:sz w:val="24"/>
          <w:szCs w:val="24"/>
          <w:lang w:val="es-ES_tradnl"/>
        </w:rPr>
        <w:t xml:space="preserve"> y reiterativa del servicio</w:t>
      </w:r>
      <w:r w:rsidR="00095191">
        <w:rPr>
          <w:rFonts w:ascii="Arial" w:eastAsiaTheme="minorHAnsi" w:hAnsi="Arial" w:cs="Arial"/>
          <w:color w:val="000000"/>
          <w:sz w:val="24"/>
          <w:szCs w:val="24"/>
          <w:lang w:val="es-ES_tradnl"/>
        </w:rPr>
        <w:t xml:space="preserve"> de salud</w:t>
      </w:r>
      <w:r w:rsidR="00494D38">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w:t>
      </w:r>
      <w:r w:rsidR="00EA26B2">
        <w:rPr>
          <w:rFonts w:ascii="Arial" w:eastAsiaTheme="minorHAnsi" w:hAnsi="Arial" w:cs="Arial"/>
          <w:color w:val="000000"/>
          <w:sz w:val="24"/>
          <w:szCs w:val="24"/>
          <w:lang w:val="es-ES_tradnl"/>
        </w:rPr>
        <w:t xml:space="preserve">le </w:t>
      </w:r>
      <w:r w:rsidR="00CD2697">
        <w:rPr>
          <w:rFonts w:ascii="Arial" w:eastAsiaTheme="minorHAnsi" w:hAnsi="Arial" w:cs="Arial"/>
          <w:color w:val="000000"/>
          <w:sz w:val="24"/>
          <w:szCs w:val="24"/>
          <w:lang w:val="es-ES_tradnl"/>
        </w:rPr>
        <w:t>impide</w:t>
      </w:r>
      <w:r w:rsidR="00095191">
        <w:rPr>
          <w:rFonts w:ascii="Arial" w:eastAsiaTheme="minorHAnsi" w:hAnsi="Arial" w:cs="Arial"/>
          <w:color w:val="000000"/>
          <w:sz w:val="24"/>
          <w:szCs w:val="24"/>
          <w:lang w:val="es-ES_tradnl"/>
        </w:rPr>
        <w:t xml:space="preserve"> un </w:t>
      </w:r>
      <w:r w:rsidR="008C6B55">
        <w:rPr>
          <w:rFonts w:ascii="Arial" w:eastAsiaTheme="minorHAnsi" w:hAnsi="Arial" w:cs="Arial"/>
          <w:color w:val="000000"/>
          <w:sz w:val="24"/>
          <w:szCs w:val="24"/>
          <w:lang w:val="es-ES_tradnl"/>
        </w:rPr>
        <w:t>adecuado</w:t>
      </w:r>
      <w:r w:rsidR="00095191">
        <w:rPr>
          <w:rFonts w:ascii="Arial" w:eastAsiaTheme="minorHAnsi" w:hAnsi="Arial" w:cs="Arial"/>
          <w:color w:val="000000"/>
          <w:sz w:val="24"/>
          <w:szCs w:val="24"/>
          <w:lang w:val="es-ES_tradnl"/>
        </w:rPr>
        <w:t xml:space="preserve"> tr</w:t>
      </w:r>
      <w:r w:rsidR="00CD2697">
        <w:rPr>
          <w:rFonts w:ascii="Arial" w:eastAsiaTheme="minorHAnsi" w:hAnsi="Arial" w:cs="Arial"/>
          <w:color w:val="000000"/>
          <w:sz w:val="24"/>
          <w:szCs w:val="24"/>
          <w:lang w:val="es-ES_tradnl"/>
        </w:rPr>
        <w:t>atamiento médico garantizándome</w:t>
      </w:r>
      <w:r w:rsidR="00373AE8" w:rsidRPr="00165A4F">
        <w:rPr>
          <w:rFonts w:ascii="Arial" w:eastAsiaTheme="minorHAnsi" w:hAnsi="Arial" w:cs="Arial"/>
          <w:color w:val="000000"/>
          <w:sz w:val="24"/>
          <w:szCs w:val="24"/>
          <w:lang w:val="es-ES_tradnl"/>
        </w:rPr>
        <w:t xml:space="preserve"> una VIDA DIGNA</w:t>
      </w:r>
      <w:r w:rsidR="00B40EDA" w:rsidRPr="00165A4F">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Por consiguiente, </w:t>
      </w:r>
      <w:r>
        <w:rPr>
          <w:rFonts w:ascii="Arial" w:eastAsiaTheme="minorHAnsi" w:hAnsi="Arial" w:cs="Arial"/>
          <w:color w:val="000000"/>
          <w:sz w:val="24"/>
          <w:szCs w:val="24"/>
          <w:lang w:val="es-ES_tradnl"/>
        </w:rPr>
        <w:t>los</w:t>
      </w:r>
      <w:r w:rsidR="00373AE8" w:rsidRPr="00165A4F">
        <w:rPr>
          <w:rFonts w:ascii="Arial" w:eastAsiaTheme="minorHAnsi" w:hAnsi="Arial" w:cs="Arial"/>
          <w:color w:val="000000"/>
          <w:sz w:val="24"/>
          <w:szCs w:val="24"/>
          <w:lang w:val="es-ES_tradnl"/>
        </w:rPr>
        <w:t xml:space="preserve"> derechos fundamentales</w:t>
      </w:r>
      <w:r>
        <w:rPr>
          <w:rFonts w:ascii="Arial" w:eastAsiaTheme="minorHAnsi" w:hAnsi="Arial" w:cs="Arial"/>
          <w:color w:val="000000"/>
          <w:sz w:val="24"/>
          <w:szCs w:val="24"/>
          <w:lang w:val="es-ES_tradnl"/>
        </w:rPr>
        <w:t xml:space="preserve"> de mi hij</w:t>
      </w:r>
      <w:r w:rsidR="00EA26B2">
        <w:rPr>
          <w:rFonts w:ascii="Arial" w:eastAsiaTheme="minorHAnsi" w:hAnsi="Arial" w:cs="Arial"/>
          <w:color w:val="000000"/>
          <w:sz w:val="24"/>
          <w:szCs w:val="24"/>
          <w:lang w:val="es-ES_tradnl"/>
        </w:rPr>
        <w:t>a</w:t>
      </w:r>
      <w:r w:rsidR="00373AE8" w:rsidRPr="00165A4F">
        <w:rPr>
          <w:rFonts w:ascii="Arial" w:eastAsiaTheme="minorHAnsi" w:hAnsi="Arial" w:cs="Arial"/>
          <w:color w:val="000000"/>
          <w:sz w:val="24"/>
          <w:szCs w:val="24"/>
          <w:lang w:val="es-ES_tradnl"/>
        </w:rPr>
        <w:t xml:space="preserve"> están amenazados</w:t>
      </w:r>
      <w:r w:rsidR="003E2878">
        <w:rPr>
          <w:rFonts w:ascii="Arial" w:eastAsiaTheme="minorHAnsi" w:hAnsi="Arial" w:cs="Arial"/>
          <w:color w:val="000000"/>
          <w:sz w:val="24"/>
          <w:szCs w:val="24"/>
          <w:lang w:val="es-ES_tradnl"/>
        </w:rPr>
        <w:t xml:space="preserve"> y vulnerados</w:t>
      </w:r>
      <w:r w:rsidR="00373AE8" w:rsidRPr="00165A4F">
        <w:rPr>
          <w:rFonts w:ascii="Arial" w:eastAsiaTheme="minorHAnsi" w:hAnsi="Arial" w:cs="Arial"/>
          <w:color w:val="000000"/>
          <w:sz w:val="24"/>
          <w:szCs w:val="24"/>
          <w:lang w:val="es-ES_tradnl"/>
        </w:rPr>
        <w:t>, es por ello señor juez que radica la inconformidad y este es el motivo que</w:t>
      </w:r>
      <w:r w:rsidR="00373AE8" w:rsidRPr="00165A4F">
        <w:rPr>
          <w:rFonts w:ascii="Arial" w:hAnsi="Arial" w:cs="Arial"/>
          <w:color w:val="000000"/>
          <w:sz w:val="24"/>
          <w:szCs w:val="24"/>
        </w:rPr>
        <w:t xml:space="preserve"> </w:t>
      </w:r>
      <w:r w:rsidR="00373AE8" w:rsidRPr="00165A4F">
        <w:rPr>
          <w:rFonts w:ascii="Arial" w:eastAsiaTheme="minorHAnsi" w:hAnsi="Arial" w:cs="Arial"/>
          <w:color w:val="000000"/>
          <w:sz w:val="24"/>
          <w:szCs w:val="24"/>
          <w:lang w:val="es-ES_tradnl"/>
        </w:rPr>
        <w:t>impulsa la acción de tutela.</w:t>
      </w:r>
    </w:p>
    <w:p w14:paraId="405DE920" w14:textId="6DC542E5" w:rsidR="00A872E3" w:rsidRPr="00165A4F" w:rsidRDefault="00A872E3" w:rsidP="00056BA6">
      <w:pPr>
        <w:pStyle w:val="Sinespaciado"/>
        <w:jc w:val="both"/>
        <w:rPr>
          <w:rStyle w:val="Fuentedeprafopredeter"/>
          <w:rFonts w:ascii="Arial" w:eastAsia="Andale Sans UI" w:hAnsi="Arial" w:cs="Arial"/>
          <w:bCs/>
          <w:color w:val="000000"/>
          <w:sz w:val="24"/>
          <w:szCs w:val="24"/>
        </w:rPr>
      </w:pPr>
    </w:p>
    <w:p w14:paraId="32D10BD7" w14:textId="77777777" w:rsidR="00A872E3" w:rsidRPr="00165A4F" w:rsidRDefault="00A872E3" w:rsidP="00A83DE4">
      <w:pPr>
        <w:pStyle w:val="Sinespaciado"/>
        <w:tabs>
          <w:tab w:val="left" w:pos="568"/>
          <w:tab w:val="center" w:pos="4420"/>
        </w:tabs>
        <w:jc w:val="center"/>
        <w:rPr>
          <w:rStyle w:val="Fuentedeprafopredeter"/>
          <w:rFonts w:ascii="Arial" w:eastAsia="Arial" w:hAnsi="Arial" w:cs="Arial"/>
          <w:b/>
          <w:bCs/>
          <w:color w:val="000000"/>
          <w:sz w:val="24"/>
          <w:szCs w:val="24"/>
          <w:u w:val="single"/>
        </w:rPr>
      </w:pPr>
      <w:r w:rsidRPr="00165A4F">
        <w:rPr>
          <w:rStyle w:val="Fuentedeprafopredeter"/>
          <w:rFonts w:ascii="Arial" w:eastAsia="Arial" w:hAnsi="Arial" w:cs="Arial"/>
          <w:b/>
          <w:bCs/>
          <w:color w:val="000000"/>
          <w:sz w:val="24"/>
          <w:szCs w:val="24"/>
          <w:u w:val="single"/>
        </w:rPr>
        <w:t>DERECHOS QUE SE VULNERAN O AMENAZAN</w:t>
      </w:r>
    </w:p>
    <w:p w14:paraId="18C017D7" w14:textId="77777777" w:rsidR="00A872E3" w:rsidRPr="00165A4F" w:rsidRDefault="00A872E3" w:rsidP="00056BA6">
      <w:pPr>
        <w:pStyle w:val="Sinespaciado"/>
        <w:jc w:val="both"/>
        <w:rPr>
          <w:rFonts w:ascii="Arial" w:hAnsi="Arial" w:cs="Arial"/>
          <w:sz w:val="24"/>
          <w:szCs w:val="24"/>
        </w:rPr>
      </w:pPr>
    </w:p>
    <w:p w14:paraId="1C5F59B1" w14:textId="0B6EB72F" w:rsidR="00A872E3" w:rsidRPr="00165A4F" w:rsidRDefault="00A872E3" w:rsidP="00056BA6">
      <w:pPr>
        <w:pStyle w:val="Sinespaciado"/>
        <w:jc w:val="both"/>
        <w:rPr>
          <w:rFonts w:ascii="Arial" w:hAnsi="Arial" w:cs="Arial"/>
          <w:b/>
          <w:sz w:val="24"/>
          <w:szCs w:val="24"/>
        </w:rPr>
      </w:pPr>
      <w:r w:rsidRPr="00165A4F">
        <w:rPr>
          <w:rFonts w:ascii="Arial" w:hAnsi="Arial" w:cs="Arial"/>
          <w:sz w:val="24"/>
          <w:szCs w:val="24"/>
        </w:rPr>
        <w:t>Es lo primero dejar sentada la p</w:t>
      </w:r>
      <w:r w:rsidR="00A83DE4">
        <w:rPr>
          <w:rFonts w:ascii="Arial" w:hAnsi="Arial" w:cs="Arial"/>
          <w:sz w:val="24"/>
          <w:szCs w:val="24"/>
        </w:rPr>
        <w:t>osición que la Acción de Tutela</w:t>
      </w:r>
      <w:r w:rsidR="00B40EDA" w:rsidRPr="00165A4F">
        <w:rPr>
          <w:rFonts w:ascii="Arial" w:hAnsi="Arial" w:cs="Arial"/>
          <w:sz w:val="24"/>
          <w:szCs w:val="24"/>
        </w:rPr>
        <w:t xml:space="preserve"> </w:t>
      </w:r>
      <w:r w:rsidRPr="00165A4F">
        <w:rPr>
          <w:rFonts w:ascii="Arial" w:hAnsi="Arial" w:cs="Arial"/>
          <w:sz w:val="24"/>
          <w:szCs w:val="24"/>
        </w:rPr>
        <w:t>incoada se inte</w:t>
      </w:r>
      <w:r w:rsidR="00A83DE4">
        <w:rPr>
          <w:rFonts w:ascii="Arial" w:hAnsi="Arial" w:cs="Arial"/>
          <w:sz w:val="24"/>
          <w:szCs w:val="24"/>
        </w:rPr>
        <w:t>rpone como mecanismo</w:t>
      </w:r>
      <w:r w:rsidRPr="00165A4F">
        <w:rPr>
          <w:rFonts w:ascii="Arial" w:hAnsi="Arial" w:cs="Arial"/>
          <w:sz w:val="24"/>
          <w:szCs w:val="24"/>
        </w:rPr>
        <w:t xml:space="preserve"> de protección de </w:t>
      </w:r>
      <w:r w:rsidR="001E52A3" w:rsidRPr="00165A4F">
        <w:rPr>
          <w:rFonts w:ascii="Arial" w:hAnsi="Arial" w:cs="Arial"/>
          <w:sz w:val="24"/>
          <w:szCs w:val="24"/>
        </w:rPr>
        <w:t xml:space="preserve">mis </w:t>
      </w:r>
      <w:r w:rsidRPr="00165A4F">
        <w:rPr>
          <w:rFonts w:ascii="Arial" w:hAnsi="Arial" w:cs="Arial"/>
          <w:sz w:val="24"/>
          <w:szCs w:val="24"/>
        </w:rPr>
        <w:t>Derechos Fundamentales, c</w:t>
      </w:r>
      <w:r w:rsidR="00E35D63" w:rsidRPr="00165A4F">
        <w:rPr>
          <w:rFonts w:ascii="Arial" w:hAnsi="Arial" w:cs="Arial"/>
          <w:sz w:val="24"/>
          <w:szCs w:val="24"/>
        </w:rPr>
        <w:t>ontra la omisión desplegada por</w:t>
      </w:r>
      <w:r w:rsidR="00F9673F">
        <w:rPr>
          <w:rFonts w:ascii="Arial" w:hAnsi="Arial" w:cs="Arial"/>
          <w:sz w:val="24"/>
          <w:szCs w:val="24"/>
        </w:rPr>
        <w:t xml:space="preserve"> la </w:t>
      </w:r>
      <w:r w:rsidR="00EA26B2">
        <w:rPr>
          <w:rFonts w:ascii="Arial" w:hAnsi="Arial" w:cs="Arial"/>
          <w:b/>
          <w:bCs/>
          <w:sz w:val="24"/>
          <w:szCs w:val="24"/>
        </w:rPr>
        <w:t>COOSALUD EPS</w:t>
      </w:r>
      <w:r w:rsidR="008E384A">
        <w:rPr>
          <w:rFonts w:ascii="Arial" w:hAnsi="Arial" w:cs="Arial"/>
          <w:sz w:val="24"/>
          <w:szCs w:val="24"/>
        </w:rPr>
        <w:t>.</w:t>
      </w:r>
    </w:p>
    <w:p w14:paraId="3B47B7E3" w14:textId="77777777" w:rsidR="00C156AA" w:rsidRPr="00165A4F" w:rsidRDefault="00C156AA" w:rsidP="00056BA6">
      <w:pPr>
        <w:pStyle w:val="Sinespaciado"/>
        <w:jc w:val="both"/>
        <w:rPr>
          <w:rFonts w:ascii="Arial" w:hAnsi="Arial" w:cs="Arial"/>
          <w:b/>
          <w:sz w:val="24"/>
          <w:szCs w:val="24"/>
        </w:rPr>
      </w:pPr>
    </w:p>
    <w:p w14:paraId="3F63DB1D" w14:textId="3A2EBCC3" w:rsidR="00FC2BF6" w:rsidRPr="00165A4F" w:rsidRDefault="00A872E3" w:rsidP="00A83DE4">
      <w:pPr>
        <w:pStyle w:val="Sinespaciado"/>
        <w:jc w:val="center"/>
        <w:rPr>
          <w:rFonts w:ascii="Arial" w:hAnsi="Arial" w:cs="Arial"/>
          <w:b/>
          <w:sz w:val="24"/>
          <w:szCs w:val="24"/>
        </w:rPr>
      </w:pPr>
      <w:r w:rsidRPr="00165A4F">
        <w:rPr>
          <w:rFonts w:ascii="Arial" w:hAnsi="Arial" w:cs="Arial"/>
          <w:b/>
          <w:sz w:val="24"/>
          <w:szCs w:val="24"/>
          <w:u w:val="single"/>
        </w:rPr>
        <w:t>DERECHOS VULNERADOS</w:t>
      </w:r>
    </w:p>
    <w:p w14:paraId="49665D20" w14:textId="77777777" w:rsidR="00C156AA" w:rsidRPr="00165A4F" w:rsidRDefault="00C156AA" w:rsidP="00056BA6">
      <w:pPr>
        <w:pStyle w:val="Sinespaciado"/>
        <w:jc w:val="both"/>
        <w:rPr>
          <w:rFonts w:ascii="Arial" w:hAnsi="Arial" w:cs="Arial"/>
          <w:b/>
          <w:sz w:val="24"/>
          <w:szCs w:val="24"/>
        </w:rPr>
      </w:pPr>
    </w:p>
    <w:p w14:paraId="13E42849" w14:textId="03E5C0B7" w:rsidR="00FC2BF6" w:rsidRPr="00165A4F" w:rsidRDefault="00A872E3" w:rsidP="00056BA6">
      <w:pPr>
        <w:pStyle w:val="Sinespaciado"/>
        <w:jc w:val="both"/>
        <w:rPr>
          <w:rFonts w:ascii="Arial" w:hAnsi="Arial" w:cs="Arial"/>
          <w:b/>
          <w:caps/>
          <w:sz w:val="24"/>
          <w:szCs w:val="24"/>
        </w:rPr>
      </w:pPr>
      <w:r w:rsidRPr="00165A4F">
        <w:rPr>
          <w:rFonts w:ascii="Arial" w:hAnsi="Arial" w:cs="Arial"/>
          <w:b/>
          <w:caps/>
          <w:sz w:val="24"/>
          <w:szCs w:val="24"/>
        </w:rPr>
        <w:t>SALUD,</w:t>
      </w:r>
      <w:r w:rsidRPr="00165A4F">
        <w:rPr>
          <w:rStyle w:val="Fuentedeprafopredeter"/>
          <w:rFonts w:ascii="Arial" w:eastAsia="Calibri" w:hAnsi="Arial" w:cs="Arial"/>
          <w:sz w:val="24"/>
          <w:szCs w:val="24"/>
        </w:rPr>
        <w:t xml:space="preserve"> </w:t>
      </w:r>
      <w:r w:rsidRPr="00165A4F">
        <w:rPr>
          <w:rStyle w:val="Fuentedeprafopredeter"/>
          <w:rFonts w:ascii="Arial" w:eastAsia="Calibri" w:hAnsi="Arial" w:cs="Arial"/>
          <w:b/>
          <w:sz w:val="24"/>
          <w:szCs w:val="24"/>
        </w:rPr>
        <w:t xml:space="preserve">LA VIDA, </w:t>
      </w:r>
      <w:r w:rsidR="00553694" w:rsidRPr="00165A4F">
        <w:rPr>
          <w:rStyle w:val="Fuentedeprafopredeter"/>
          <w:rFonts w:ascii="Arial" w:eastAsia="Calibri" w:hAnsi="Arial" w:cs="Arial"/>
          <w:b/>
          <w:sz w:val="24"/>
          <w:szCs w:val="24"/>
        </w:rPr>
        <w:t xml:space="preserve">DIGNIDAD HUMANA, </w:t>
      </w:r>
      <w:r w:rsidRPr="00165A4F">
        <w:rPr>
          <w:rFonts w:ascii="Arial" w:hAnsi="Arial" w:cs="Arial"/>
          <w:b/>
          <w:caps/>
          <w:sz w:val="24"/>
          <w:szCs w:val="24"/>
        </w:rPr>
        <w:t>SEGURIDAD SOCIAL, INTEGRIDAD PERSONAL Y DEL PRINCIPIO DE CONTINUIDAD EN LA PRESTACIÓN DEL SERVICIO</w:t>
      </w:r>
      <w:r w:rsidR="00EA57CE" w:rsidRPr="00165A4F">
        <w:rPr>
          <w:rFonts w:ascii="Arial" w:hAnsi="Arial" w:cs="Arial"/>
          <w:b/>
          <w:caps/>
          <w:sz w:val="24"/>
          <w:szCs w:val="24"/>
        </w:rPr>
        <w:t>.</w:t>
      </w:r>
    </w:p>
    <w:p w14:paraId="250F28CA" w14:textId="77777777" w:rsidR="00FC2BF6" w:rsidRPr="00165A4F" w:rsidRDefault="00FC2BF6" w:rsidP="00056BA6">
      <w:pPr>
        <w:pStyle w:val="Sinespaciado"/>
        <w:jc w:val="both"/>
        <w:rPr>
          <w:rFonts w:ascii="Arial" w:hAnsi="Arial" w:cs="Arial"/>
          <w:b/>
          <w:caps/>
          <w:sz w:val="24"/>
          <w:szCs w:val="24"/>
        </w:rPr>
      </w:pPr>
    </w:p>
    <w:p w14:paraId="32EA2374" w14:textId="55AF8B21" w:rsidR="00FC2BF6" w:rsidRPr="00165A4F" w:rsidRDefault="00FC2BF6" w:rsidP="00056BA6">
      <w:pPr>
        <w:ind w:right="18"/>
        <w:jc w:val="both"/>
        <w:rPr>
          <w:rFonts w:ascii="Arial" w:hAnsi="Arial" w:cs="Arial"/>
          <w:b/>
          <w:sz w:val="24"/>
          <w:szCs w:val="24"/>
          <w:lang w:val="es-ES_tradnl"/>
        </w:rPr>
      </w:pPr>
      <w:r w:rsidRPr="00165A4F">
        <w:rPr>
          <w:rFonts w:ascii="Arial" w:hAnsi="Arial" w:cs="Arial"/>
          <w:b/>
          <w:sz w:val="24"/>
          <w:szCs w:val="24"/>
        </w:rPr>
        <w:t xml:space="preserve">Así mismo, la Corte Constitucional ha sido enfática en afirmar que el servicio de salud, entre otros, debe obedecer a los principios de continuidad y progresividad </w:t>
      </w:r>
      <w:r w:rsidRPr="00165A4F">
        <w:rPr>
          <w:rFonts w:ascii="Arial" w:hAnsi="Arial" w:cs="Arial"/>
          <w:sz w:val="24"/>
          <w:szCs w:val="24"/>
          <w:lang w:val="es-ES_tradnl"/>
        </w:rPr>
        <w:t xml:space="preserve">“Una de las características de todo servicio público, atendiendo al mandato de la prestación eficiente (Art. 365 C.P.), la constituye su continuidad, lo que implica, tratándose del derecho a la salud, </w:t>
      </w:r>
      <w:r w:rsidRPr="00165A4F">
        <w:rPr>
          <w:rFonts w:ascii="Arial" w:hAnsi="Arial" w:cs="Arial"/>
          <w:b/>
          <w:sz w:val="24"/>
          <w:szCs w:val="24"/>
          <w:lang w:val="es-ES_tradnl"/>
        </w:rPr>
        <w:t xml:space="preserve">su prestación ininterrumpida, constante y permanente, dada la necesidad que de ella tienen los usuarios del </w:t>
      </w:r>
      <w:r w:rsidRPr="00165A4F">
        <w:rPr>
          <w:rFonts w:ascii="Arial" w:hAnsi="Arial" w:cs="Arial"/>
          <w:b/>
          <w:sz w:val="24"/>
          <w:szCs w:val="24"/>
          <w:lang w:val="es-ES_tradnl"/>
        </w:rPr>
        <w:lastRenderedPageBreak/>
        <w:t>Sistema General de Seguridad Social.</w:t>
      </w:r>
      <w:r w:rsidRPr="00165A4F">
        <w:rPr>
          <w:rFonts w:ascii="Arial" w:hAnsi="Arial" w:cs="Arial"/>
          <w:sz w:val="24"/>
          <w:szCs w:val="24"/>
          <w:lang w:val="es-ES_tradnl"/>
        </w:rPr>
        <w:t xml:space="preserve"> Sobre este punto, la Corte ha sostenido que una vez haya sido iniciada la atención en salud, debe garantizarse la continuidad del servicio, de manera que el mismo no sea suspendido o retardado, antes de la recuperación o estabilización del paciente. </w:t>
      </w:r>
      <w:r w:rsidRPr="00165A4F">
        <w:rPr>
          <w:rFonts w:ascii="Arial" w:hAnsi="Arial" w:cs="Arial"/>
          <w:b/>
          <w:sz w:val="24"/>
          <w:szCs w:val="24"/>
          <w:lang w:val="es-ES_tradnl"/>
        </w:rPr>
        <w:t xml:space="preserve">Asimismo, este derecho constitucional a acceder de manera eficiente a los servicios de </w:t>
      </w:r>
      <w:r w:rsidR="00213E7E" w:rsidRPr="00165A4F">
        <w:rPr>
          <w:rFonts w:ascii="Arial" w:hAnsi="Arial" w:cs="Arial"/>
          <w:b/>
          <w:sz w:val="24"/>
          <w:szCs w:val="24"/>
          <w:lang w:val="es-ES_tradnl"/>
        </w:rPr>
        <w:t>salud</w:t>
      </w:r>
      <w:r w:rsidRPr="00165A4F">
        <w:rPr>
          <w:rFonts w:ascii="Arial" w:hAnsi="Arial" w:cs="Arial"/>
          <w:b/>
          <w:sz w:val="24"/>
          <w:szCs w:val="24"/>
          <w:lang w:val="es-ES_tradnl"/>
        </w:rPr>
        <w:t xml:space="preserve"> no solamente envuelve la garantía de continuidad o mantenimiento del mismo, también implica que las condiciones de su prestación obedezcan a criterios de calidad y oportunidad.”</w:t>
      </w:r>
    </w:p>
    <w:p w14:paraId="5B5EF60D" w14:textId="77777777" w:rsidR="00FC2BF6" w:rsidRPr="00165A4F" w:rsidRDefault="00FC2BF6" w:rsidP="00FC2BF6">
      <w:pPr>
        <w:ind w:right="333"/>
        <w:jc w:val="both"/>
        <w:rPr>
          <w:rFonts w:ascii="Arial" w:hAnsi="Arial" w:cs="Arial"/>
          <w:b/>
          <w:sz w:val="24"/>
          <w:szCs w:val="24"/>
          <w:lang w:val="es-ES_tradnl"/>
        </w:rPr>
      </w:pPr>
    </w:p>
    <w:p w14:paraId="6512338D" w14:textId="72331011" w:rsidR="00FC2BF6" w:rsidRPr="00165A4F" w:rsidRDefault="00FC2BF6" w:rsidP="00FC2BF6">
      <w:pPr>
        <w:jc w:val="both"/>
        <w:rPr>
          <w:rFonts w:ascii="Arial" w:hAnsi="Arial" w:cs="Arial"/>
          <w:sz w:val="24"/>
          <w:szCs w:val="24"/>
        </w:rPr>
      </w:pPr>
      <w:r w:rsidRPr="00165A4F">
        <w:rPr>
          <w:rFonts w:ascii="Arial" w:hAnsi="Arial" w:cs="Arial"/>
          <w:b/>
          <w:sz w:val="24"/>
          <w:szCs w:val="24"/>
          <w:lang w:eastAsia="es-ES"/>
        </w:rPr>
        <w:t xml:space="preserve">De igual forma en su reiterada jurisprudencia, la Honorable Corte Constitucional ha manifestado la importancia del criterio de necesidad con respecto al tratamiento solicitado por el paciente, pues este no debe tener un carácter caprichoso. Tal principio de necesidad lo establece el médico tratante en su orden o tratamiento a realizar. Sentencia T-345 de 2013 M.P MARÍA VICTORIA CALLE CORREA; </w:t>
      </w:r>
      <w:r w:rsidRPr="00165A4F">
        <w:rPr>
          <w:rFonts w:ascii="Arial" w:hAnsi="Arial" w:cs="Arial"/>
          <w:sz w:val="24"/>
          <w:szCs w:val="24"/>
          <w:lang w:val="es-ES_tradnl" w:eastAsia="es-ES"/>
        </w:rPr>
        <w:t xml:space="preserve">“La Corte ha resaltado </w:t>
      </w:r>
      <w:r w:rsidR="00012915" w:rsidRPr="00165A4F">
        <w:rPr>
          <w:rFonts w:ascii="Arial" w:hAnsi="Arial" w:cs="Arial"/>
          <w:sz w:val="24"/>
          <w:szCs w:val="24"/>
          <w:lang w:val="es-ES_tradnl" w:eastAsia="es-ES"/>
        </w:rPr>
        <w:t>que,</w:t>
      </w:r>
      <w:r w:rsidRPr="00165A4F">
        <w:rPr>
          <w:rFonts w:ascii="Arial" w:hAnsi="Arial" w:cs="Arial"/>
          <w:sz w:val="24"/>
          <w:szCs w:val="24"/>
          <w:lang w:val="es-ES_tradnl" w:eastAsia="es-ES"/>
        </w:rPr>
        <w:t xml:space="preserve"> en el Sistema de Salud, quien tiene la competencia para determinar cuándo una persona requiere un procedimiento, tratamiento, o medicamento para promover, proteger o recuperar su salud es, </w:t>
      </w:r>
      <w:r w:rsidRPr="00165A4F">
        <w:rPr>
          <w:rFonts w:ascii="Arial" w:hAnsi="Arial" w:cs="Arial"/>
          <w:b/>
          <w:sz w:val="24"/>
          <w:szCs w:val="24"/>
          <w:lang w:val="es-ES_tradnl" w:eastAsia="es-ES"/>
        </w:rPr>
        <w:t xml:space="preserve">prima facie, el médico tratante, por estar capacitado para decidir con base en criterios científicos y por ser quien conoce de primera mano y de manera detallada la condición de salud del paciente. </w:t>
      </w:r>
      <w:r w:rsidRPr="00165A4F">
        <w:rPr>
          <w:rFonts w:ascii="Arial" w:hAnsi="Arial" w:cs="Arial"/>
          <w:sz w:val="24"/>
          <w:szCs w:val="24"/>
          <w:lang w:val="es-ES_tradnl" w:eastAsia="es-ES"/>
        </w:rPr>
        <w:t>La importancia que le ha otorgado la jurisprudencia al concepto del médico tratante se debe a que éste (i) es un profesional científicamente calificado; (</w:t>
      </w:r>
      <w:proofErr w:type="spellStart"/>
      <w:r w:rsidRPr="00165A4F">
        <w:rPr>
          <w:rFonts w:ascii="Arial" w:hAnsi="Arial" w:cs="Arial"/>
          <w:sz w:val="24"/>
          <w:szCs w:val="24"/>
          <w:lang w:val="es-ES_tradnl" w:eastAsia="es-ES"/>
        </w:rPr>
        <w:t>ii</w:t>
      </w:r>
      <w:proofErr w:type="spellEnd"/>
      <w:r w:rsidRPr="00165A4F">
        <w:rPr>
          <w:rFonts w:ascii="Arial" w:hAnsi="Arial" w:cs="Arial"/>
          <w:sz w:val="24"/>
          <w:szCs w:val="24"/>
          <w:lang w:val="es-ES_tradnl" w:eastAsia="es-ES"/>
        </w:rPr>
        <w:t>) es quien conoce de manera íntegra el caso de su paciente y las particularidades que pueden existir respecto de su condición de salud y (</w:t>
      </w:r>
      <w:proofErr w:type="spellStart"/>
      <w:r w:rsidRPr="00165A4F">
        <w:rPr>
          <w:rFonts w:ascii="Arial" w:hAnsi="Arial" w:cs="Arial"/>
          <w:sz w:val="24"/>
          <w:szCs w:val="24"/>
          <w:lang w:val="es-ES_tradnl" w:eastAsia="es-ES"/>
        </w:rPr>
        <w:t>iii</w:t>
      </w:r>
      <w:proofErr w:type="spellEnd"/>
      <w:r w:rsidRPr="00165A4F">
        <w:rPr>
          <w:rFonts w:ascii="Arial" w:hAnsi="Arial" w:cs="Arial"/>
          <w:sz w:val="24"/>
          <w:szCs w:val="24"/>
          <w:lang w:val="es-ES_tradnl" w:eastAsia="es-ES"/>
        </w:rPr>
        <w:t xml:space="preserve">) es quién actúa en nombre de la entidad que presta el servicio.” (Negrita fuera de texto)” </w:t>
      </w:r>
      <w:r w:rsidRPr="00165A4F">
        <w:rPr>
          <w:rFonts w:ascii="Arial" w:hAnsi="Arial" w:cs="Arial"/>
          <w:bCs/>
          <w:sz w:val="24"/>
          <w:szCs w:val="24"/>
        </w:rPr>
        <w:t>“</w:t>
      </w:r>
      <w:r w:rsidRPr="00165A4F">
        <w:rPr>
          <w:rFonts w:ascii="Arial" w:hAnsi="Arial" w:cs="Arial"/>
          <w:sz w:val="24"/>
          <w:szCs w:val="24"/>
          <w:bdr w:val="none" w:sz="0" w:space="0" w:color="auto" w:frame="1"/>
        </w:rPr>
        <w:t>En relación con el derecho a la salud de las personas que hacen parte del grupo de los sujetos de especial protección constitucional es preciso considerar que a partir de normas constitucionales como los artículos 13, 44, 46 y 47, se impone mayor celo en el cumplimiento de los deberes de protección y garantía por parte de las autoridades y de los particulares en la atención de las enfermedades o alteraciones de salud que padezcan. Dentro de tales destinatarios se encuentran los niños, niñas y adolescentes y las personas de la tercera edad.”</w:t>
      </w:r>
    </w:p>
    <w:p w14:paraId="06509878" w14:textId="77777777" w:rsidR="00FC2BF6" w:rsidRPr="00165A4F" w:rsidRDefault="00FC2BF6" w:rsidP="00FC2BF6">
      <w:pPr>
        <w:pStyle w:val="Prrafodelista"/>
        <w:ind w:left="0" w:right="333"/>
        <w:rPr>
          <w:rFonts w:ascii="Arial" w:hAnsi="Arial" w:cs="Arial"/>
          <w:sz w:val="24"/>
          <w:szCs w:val="24"/>
          <w:lang w:val="es-MX"/>
        </w:rPr>
      </w:pPr>
    </w:p>
    <w:p w14:paraId="5CF5EAD1" w14:textId="77777777" w:rsidR="00FC2BF6" w:rsidRPr="00165A4F" w:rsidRDefault="00FC2BF6" w:rsidP="00FC2BF6">
      <w:pPr>
        <w:pStyle w:val="Prrafodelista"/>
        <w:ind w:left="0" w:right="333"/>
        <w:rPr>
          <w:rFonts w:ascii="Arial" w:hAnsi="Arial" w:cs="Arial"/>
          <w:b/>
          <w:sz w:val="24"/>
          <w:szCs w:val="24"/>
        </w:rPr>
      </w:pPr>
      <w:r w:rsidRPr="00165A4F">
        <w:rPr>
          <w:rFonts w:ascii="Arial" w:hAnsi="Arial" w:cs="Arial"/>
          <w:b/>
          <w:sz w:val="24"/>
          <w:szCs w:val="24"/>
        </w:rPr>
        <w:t>Dicho sea de paso, la Corte Constitucional ha sido reiterativa en afirmar que los usuarios no pueden ver diezmado su derecho al a SALUD Y SEGURIDAD SOCIAL, por tramites meramente administrativos, o barreras burocráticas, que los imposibilitan a acceder de manera satisfactoria a sus derechos; se debe recordar la sentencia T 188 de 2013 que indicó</w:t>
      </w:r>
    </w:p>
    <w:p w14:paraId="613E28BE" w14:textId="77777777" w:rsidR="00FC2BF6" w:rsidRPr="00165A4F" w:rsidRDefault="00FC2BF6" w:rsidP="00FC2BF6">
      <w:pPr>
        <w:pStyle w:val="Prrafodelista"/>
        <w:ind w:left="0" w:right="333"/>
        <w:rPr>
          <w:rFonts w:ascii="Arial" w:hAnsi="Arial" w:cs="Arial"/>
          <w:sz w:val="24"/>
          <w:szCs w:val="24"/>
        </w:rPr>
      </w:pPr>
    </w:p>
    <w:p w14:paraId="28ADF28B" w14:textId="77777777" w:rsidR="00FC2BF6" w:rsidRPr="00165A4F" w:rsidRDefault="00FC2BF6" w:rsidP="00FC2BF6">
      <w:pPr>
        <w:pStyle w:val="Prrafodelista"/>
        <w:ind w:left="0" w:right="333"/>
        <w:rPr>
          <w:rFonts w:ascii="Arial" w:hAnsi="Arial" w:cs="Arial"/>
          <w:sz w:val="24"/>
          <w:szCs w:val="24"/>
          <w:bdr w:val="none" w:sz="0" w:space="0" w:color="auto" w:frame="1"/>
          <w:shd w:val="clear" w:color="auto" w:fill="FFFFFF"/>
        </w:rPr>
      </w:pPr>
      <w:r w:rsidRPr="00165A4F">
        <w:rPr>
          <w:rFonts w:ascii="Arial" w:hAnsi="Arial" w:cs="Arial"/>
          <w:sz w:val="24"/>
          <w:szCs w:val="24"/>
        </w:rPr>
        <w:t>“</w:t>
      </w:r>
      <w:r w:rsidRPr="00165A4F">
        <w:rPr>
          <w:rFonts w:ascii="Arial" w:hAnsi="Arial" w:cs="Arial"/>
          <w:sz w:val="24"/>
          <w:szCs w:val="24"/>
          <w:bdr w:val="none" w:sz="0" w:space="0" w:color="auto" w:frame="1"/>
          <w:shd w:val="clear" w:color="auto" w:fill="FFFFFF"/>
        </w:rPr>
        <w:t>La jurisprudencia de esta Corte al analizar las diferentes vulneraciones al derecho a la salud, ha evidenciado que los usuarios se tienen que enfrentar a múltiples trabas administrativas y burocráticas para poder acceder a la prestación del servicio de salud. Estas barreras atrasan la prestación del servicio, aumentan el sufrimiento de las personas y muchas veces tiene consecuencias graves en la salud de los usuarios, como las siguientes:</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a)</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Prolongación del sufrimiento,</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 xml:space="preserve">que consiste en la angustia emocional que les produce a las personas tener que esperar demasiado tiempo para ser atendidas y recibir </w:t>
      </w:r>
      <w:r w:rsidRPr="00165A4F">
        <w:rPr>
          <w:rFonts w:ascii="Arial" w:hAnsi="Arial" w:cs="Arial"/>
          <w:sz w:val="24"/>
          <w:szCs w:val="24"/>
          <w:bdr w:val="none" w:sz="0" w:space="0" w:color="auto" w:frame="1"/>
          <w:shd w:val="clear" w:color="auto" w:fill="FFFFFF"/>
        </w:rPr>
        <w:lastRenderedPageBreak/>
        <w:t>tratamiento;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b)</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Complicaciones médicas del estado de Salud</w:t>
      </w:r>
      <w:r w:rsidRPr="00165A4F">
        <w:rPr>
          <w:rFonts w:ascii="Arial" w:hAnsi="Arial" w:cs="Arial"/>
          <w:sz w:val="24"/>
          <w:szCs w:val="24"/>
          <w:bdr w:val="none" w:sz="0" w:space="0" w:color="auto" w:frame="1"/>
          <w:shd w:val="clear" w:color="auto" w:fill="FFFFFF"/>
        </w:rPr>
        <w:t>, esto se debe a que la persona ha tenido que esperar mucho tiempo para recibir la atención efectiva, lo cual se refleja en el estado de salud debido a que la condición médica empeora;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c)Daño permanente,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cuando ha pasado demasiado tiempo entre el momento en que la persona acude al servicio de salud y hasta el momento en que recibe la atención efectiva, empeorando el estado de salud y por lo tanto generándole una consecuencia permanente o de largo plazo;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d)</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Discapacidad permanente,</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se da cuando el tiempo transcurrido es tal entre el momento que el paciente solicita la atención y hasta cuando la recibe, que la persona se vuelve discapacitada;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e)</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Muerte,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esta es la peor de las consecuencias, y se puede dar cuando la falta de atención pronta y efectiva se tarda tanto que reduce las posibilidades de sobrevivir o cuando el paciente necesita de manera urgente ser atendido y por alguna circunstancia el servicio es negado. Sin duda alguna la imposición de barreras administrativas y burocráticas, que impiden la prestación, pronta, adecuada y efectiva del servicio de salud tiene consecuencias perjudiciales en la salud de las personas, y en la medida en que las condiciones del paciente empeoren, necesitará una mejor atención o la prestación de servicios de mayor complejidad, lo que implicará una erogación económica mayor a la inicialmente requerida de haberse prestado el servicio de manera oportuna y con calidad. </w:t>
      </w:r>
    </w:p>
    <w:p w14:paraId="770F7069" w14:textId="77777777" w:rsidR="00C156AA" w:rsidRDefault="00C156AA" w:rsidP="000D6238">
      <w:pPr>
        <w:pStyle w:val="Sinespaciado"/>
        <w:jc w:val="both"/>
        <w:rPr>
          <w:rStyle w:val="Fuentedeprafopredeter"/>
          <w:rFonts w:ascii="Arial" w:eastAsia="Andale Sans UI" w:hAnsi="Arial" w:cs="Arial"/>
          <w:bCs/>
          <w:color w:val="000000"/>
          <w:sz w:val="24"/>
          <w:szCs w:val="24"/>
        </w:rPr>
      </w:pPr>
    </w:p>
    <w:p w14:paraId="520892AC"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2DEFABE6"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5EA2611B"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16743EC0" w14:textId="77777777" w:rsidR="00ED4AF8" w:rsidRPr="00165A4F" w:rsidRDefault="00ED4AF8" w:rsidP="000D6238">
      <w:pPr>
        <w:pStyle w:val="Sinespaciado"/>
        <w:jc w:val="both"/>
        <w:rPr>
          <w:rStyle w:val="Fuentedeprafopredeter"/>
          <w:rFonts w:ascii="Arial" w:eastAsia="Andale Sans UI" w:hAnsi="Arial" w:cs="Arial"/>
          <w:bCs/>
          <w:color w:val="000000"/>
          <w:sz w:val="24"/>
          <w:szCs w:val="24"/>
        </w:rPr>
      </w:pPr>
    </w:p>
    <w:p w14:paraId="296BEF3C" w14:textId="77777777" w:rsidR="000D6238" w:rsidRPr="00165A4F" w:rsidRDefault="000D6238" w:rsidP="003553D2">
      <w:pPr>
        <w:pStyle w:val="Sinespaciado"/>
        <w:jc w:val="both"/>
        <w:rPr>
          <w:rStyle w:val="Fuentedeprafopredeter"/>
          <w:rFonts w:ascii="Arial" w:eastAsia="Andale Sans UI" w:hAnsi="Arial" w:cs="Arial"/>
          <w:bCs/>
          <w:color w:val="000000"/>
          <w:sz w:val="24"/>
          <w:szCs w:val="24"/>
        </w:rPr>
      </w:pPr>
    </w:p>
    <w:p w14:paraId="43BDDEA6" w14:textId="77777777" w:rsidR="00A872E3" w:rsidRPr="00165A4F" w:rsidRDefault="00A872E3" w:rsidP="00A872E3">
      <w:pPr>
        <w:pStyle w:val="Sinespaciado"/>
        <w:jc w:val="center"/>
        <w:rPr>
          <w:rFonts w:ascii="Arial" w:hAnsi="Arial" w:cs="Arial"/>
          <w:b/>
          <w:sz w:val="24"/>
          <w:szCs w:val="24"/>
          <w:u w:val="single"/>
        </w:rPr>
      </w:pPr>
      <w:r w:rsidRPr="00165A4F">
        <w:rPr>
          <w:rFonts w:ascii="Arial" w:hAnsi="Arial" w:cs="Arial"/>
          <w:b/>
          <w:sz w:val="24"/>
          <w:szCs w:val="24"/>
          <w:u w:val="single"/>
        </w:rPr>
        <w:t xml:space="preserve">FUNDAMENTOS DE DERECHO </w:t>
      </w:r>
    </w:p>
    <w:p w14:paraId="7AB198CD" w14:textId="241244D4" w:rsidR="00C156AA" w:rsidRPr="00165A4F" w:rsidRDefault="00A872E3" w:rsidP="00A83DE4">
      <w:pPr>
        <w:pStyle w:val="Sinespaciado"/>
        <w:jc w:val="center"/>
        <w:rPr>
          <w:rFonts w:ascii="Arial" w:hAnsi="Arial" w:cs="Arial"/>
          <w:b/>
          <w:sz w:val="24"/>
          <w:szCs w:val="24"/>
          <w:u w:val="single"/>
        </w:rPr>
      </w:pPr>
      <w:r w:rsidRPr="00165A4F">
        <w:rPr>
          <w:rFonts w:ascii="Arial" w:hAnsi="Arial" w:cs="Arial"/>
          <w:b/>
          <w:sz w:val="24"/>
          <w:szCs w:val="24"/>
          <w:u w:val="single"/>
        </w:rPr>
        <w:t>Y JURISPRUDENCIALES</w:t>
      </w:r>
    </w:p>
    <w:p w14:paraId="2658598B" w14:textId="77777777" w:rsidR="00C156AA" w:rsidRPr="00165A4F" w:rsidRDefault="00C156AA" w:rsidP="00A872E3">
      <w:pPr>
        <w:pStyle w:val="Sinespaciado"/>
        <w:jc w:val="both"/>
        <w:rPr>
          <w:rFonts w:ascii="Arial" w:hAnsi="Arial" w:cs="Arial"/>
          <w:b/>
          <w:sz w:val="24"/>
          <w:szCs w:val="24"/>
          <w:u w:val="single"/>
        </w:rPr>
      </w:pPr>
    </w:p>
    <w:p w14:paraId="0CDDF243" w14:textId="77777777" w:rsidR="00A872E3" w:rsidRPr="00165A4F" w:rsidRDefault="00A872E3" w:rsidP="00A872E3">
      <w:pPr>
        <w:pStyle w:val="Sinespaciado"/>
        <w:jc w:val="both"/>
        <w:rPr>
          <w:rFonts w:ascii="Arial" w:hAnsi="Arial" w:cs="Arial"/>
          <w:bCs/>
          <w:sz w:val="24"/>
          <w:szCs w:val="24"/>
        </w:rPr>
      </w:pPr>
      <w:r w:rsidRPr="00165A4F">
        <w:rPr>
          <w:rFonts w:ascii="Arial" w:hAnsi="Arial" w:cs="Arial"/>
          <w:b/>
          <w:bCs/>
          <w:sz w:val="24"/>
          <w:szCs w:val="24"/>
        </w:rPr>
        <w:t xml:space="preserve">Artículo 49 de la Constitución Política de Colombia: </w:t>
      </w:r>
      <w:r w:rsidRPr="00165A4F">
        <w:rPr>
          <w:rFonts w:ascii="Arial" w:hAnsi="Arial" w:cs="Arial"/>
          <w:bCs/>
          <w:sz w:val="24"/>
          <w:szCs w:val="24"/>
        </w:rPr>
        <w:t xml:space="preserve">consagra el derecho a la salud. </w:t>
      </w:r>
    </w:p>
    <w:p w14:paraId="39A3B1A2" w14:textId="77777777" w:rsidR="00A872E3" w:rsidRPr="00165A4F" w:rsidRDefault="00A872E3" w:rsidP="00A872E3">
      <w:pPr>
        <w:pStyle w:val="Sinespaciado"/>
        <w:jc w:val="both"/>
        <w:rPr>
          <w:rFonts w:ascii="Arial" w:hAnsi="Arial" w:cs="Arial"/>
          <w:b/>
          <w:sz w:val="24"/>
          <w:szCs w:val="24"/>
        </w:rPr>
      </w:pPr>
    </w:p>
    <w:p w14:paraId="57E25DA8"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 Ley Estatutaria 1751 DE 2015</w:t>
      </w:r>
      <w:r w:rsidRPr="00165A4F">
        <w:rPr>
          <w:rFonts w:ascii="Arial" w:hAnsi="Arial" w:cs="Arial"/>
          <w:sz w:val="24"/>
          <w:szCs w:val="24"/>
        </w:rPr>
        <w:t xml:space="preserve"> que consagra la Naturaleza y contenido del derecho fundamental a la salud. </w:t>
      </w:r>
    </w:p>
    <w:p w14:paraId="222FCCA7" w14:textId="77777777" w:rsidR="00A872E3" w:rsidRPr="00165A4F" w:rsidRDefault="00A872E3" w:rsidP="00A872E3">
      <w:pPr>
        <w:pStyle w:val="Sinespaciado"/>
        <w:jc w:val="both"/>
        <w:rPr>
          <w:rFonts w:ascii="Arial" w:hAnsi="Arial" w:cs="Arial"/>
          <w:b/>
          <w:sz w:val="24"/>
          <w:szCs w:val="24"/>
        </w:rPr>
      </w:pPr>
    </w:p>
    <w:p w14:paraId="1ECAD53F"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25 Declaración UNIVERSAL DE DERECHOS HUMANOS,</w:t>
      </w:r>
      <w:r w:rsidRPr="00165A4F">
        <w:rPr>
          <w:rFonts w:ascii="Arial" w:hAnsi="Arial" w:cs="Arial"/>
          <w:sz w:val="24"/>
          <w:szCs w:val="24"/>
        </w:rPr>
        <w:t xml:space="preserve"> que consagra el Derecho a la salud y al bienestar. </w:t>
      </w:r>
    </w:p>
    <w:p w14:paraId="66639CAA" w14:textId="77777777" w:rsidR="00A872E3" w:rsidRPr="00165A4F" w:rsidRDefault="00A872E3" w:rsidP="00A872E3">
      <w:pPr>
        <w:pStyle w:val="Sinespaciado"/>
        <w:jc w:val="both"/>
        <w:rPr>
          <w:rFonts w:ascii="Arial" w:hAnsi="Arial" w:cs="Arial"/>
          <w:sz w:val="24"/>
          <w:szCs w:val="24"/>
        </w:rPr>
      </w:pPr>
    </w:p>
    <w:p w14:paraId="167E0A3D" w14:textId="77777777" w:rsidR="00A872E3" w:rsidRPr="00165A4F" w:rsidRDefault="00A872E3" w:rsidP="00A872E3">
      <w:pPr>
        <w:pStyle w:val="Sinespaciado"/>
        <w:jc w:val="both"/>
        <w:rPr>
          <w:rFonts w:ascii="Arial" w:hAnsi="Arial" w:cs="Arial"/>
          <w:color w:val="2D2D2D"/>
          <w:sz w:val="24"/>
          <w:szCs w:val="24"/>
        </w:rPr>
      </w:pPr>
      <w:r w:rsidRPr="00165A4F">
        <w:rPr>
          <w:rStyle w:val="Fuentedeprafopredeter"/>
          <w:rFonts w:ascii="Arial" w:eastAsia="Andale Sans UI" w:hAnsi="Arial" w:cs="Arial"/>
          <w:b/>
          <w:color w:val="000000"/>
          <w:sz w:val="24"/>
          <w:szCs w:val="24"/>
        </w:rPr>
        <w:t xml:space="preserve">Sentencia T-121/15 - </w:t>
      </w:r>
      <w:r w:rsidRPr="00165A4F">
        <w:rPr>
          <w:rFonts w:ascii="Arial" w:hAnsi="Arial" w:cs="Arial"/>
          <w:b/>
          <w:bCs/>
          <w:color w:val="000000"/>
          <w:sz w:val="24"/>
          <w:szCs w:val="24"/>
          <w:bdr w:val="none" w:sz="0" w:space="0" w:color="auto" w:frame="1"/>
        </w:rPr>
        <w:t>3.3. Del derecho fundamental a la salud: naturaleza, elementos, principios y derechos que de él emanan. Reiteración de jurisprudencia</w:t>
      </w:r>
    </w:p>
    <w:p w14:paraId="7C5B8FE3"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5FABED7A"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r w:rsidRPr="00165A4F">
        <w:rPr>
          <w:rStyle w:val="Fuentedeprafopredeter"/>
          <w:rFonts w:ascii="Arial" w:eastAsia="Andale Sans UI" w:hAnsi="Arial" w:cs="Arial"/>
          <w:b/>
          <w:color w:val="000000"/>
          <w:sz w:val="24"/>
          <w:szCs w:val="24"/>
        </w:rPr>
        <w:t>Sentencia T-121/15 - SERVICIOS MEDICOS Y SUMINISTRO DE MEDICAMENTOS-Prestación en condiciones de oportunidad, eficiencia y calidad</w:t>
      </w:r>
    </w:p>
    <w:p w14:paraId="61C23E74"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6BE73255" w14:textId="0497FB7C" w:rsidR="00A83DE4" w:rsidRDefault="00A872E3" w:rsidP="00A872E3">
      <w:pPr>
        <w:pStyle w:val="Sinespaciado"/>
        <w:jc w:val="both"/>
        <w:rPr>
          <w:rFonts w:ascii="Arial" w:eastAsia="Times New Roman" w:hAnsi="Arial" w:cs="Arial"/>
          <w:b/>
          <w:bCs/>
          <w:color w:val="000000"/>
          <w:sz w:val="24"/>
          <w:szCs w:val="24"/>
          <w:lang w:eastAsia="es-CO"/>
        </w:rPr>
      </w:pPr>
      <w:r w:rsidRPr="00165A4F">
        <w:rPr>
          <w:rFonts w:ascii="Arial" w:eastAsia="Times New Roman" w:hAnsi="Arial" w:cs="Arial"/>
          <w:b/>
          <w:bCs/>
          <w:color w:val="000000"/>
          <w:sz w:val="24"/>
          <w:szCs w:val="24"/>
          <w:lang w:eastAsia="es-CO"/>
        </w:rPr>
        <w:lastRenderedPageBreak/>
        <w:t>Sentencia T-234/13 - DERECHO DE ACCESO AL SISTEMA DE SALUD LIBRE DE DEMORAS Y CARGAS ADMINISTRATIVAS QUE NO LES CORRESPONDE ASUMIR A LOS USUARIOS.</w:t>
      </w:r>
    </w:p>
    <w:p w14:paraId="1F82E55C" w14:textId="77777777" w:rsidR="00A83DE4" w:rsidRPr="00165A4F" w:rsidRDefault="00A83DE4" w:rsidP="00A872E3">
      <w:pPr>
        <w:pStyle w:val="Sinespaciado"/>
        <w:jc w:val="both"/>
        <w:rPr>
          <w:rFonts w:ascii="Arial" w:eastAsia="Times New Roman" w:hAnsi="Arial" w:cs="Arial"/>
          <w:b/>
          <w:bCs/>
          <w:color w:val="000000"/>
          <w:sz w:val="24"/>
          <w:szCs w:val="24"/>
          <w:lang w:eastAsia="es-CO"/>
        </w:rPr>
      </w:pPr>
    </w:p>
    <w:p w14:paraId="5B8E642E" w14:textId="0AFBFE48" w:rsidR="00A872E3" w:rsidRPr="00165A4F" w:rsidRDefault="00A872E3" w:rsidP="003553D2">
      <w:pPr>
        <w:pStyle w:val="Sinespaciado"/>
        <w:jc w:val="both"/>
        <w:rPr>
          <w:rStyle w:val="Fuentedeprafopredeter"/>
          <w:rFonts w:ascii="Arial" w:eastAsia="Andale Sans UI" w:hAnsi="Arial" w:cs="Arial"/>
          <w:bCs/>
          <w:color w:val="000000"/>
          <w:sz w:val="24"/>
          <w:szCs w:val="24"/>
        </w:rPr>
      </w:pPr>
    </w:p>
    <w:p w14:paraId="7F7FDDDA" w14:textId="77777777"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FUNDAMENTOS DE LA ACCION</w:t>
      </w:r>
    </w:p>
    <w:p w14:paraId="676EE21D" w14:textId="77777777" w:rsidR="00A872E3" w:rsidRPr="00165A4F" w:rsidRDefault="00A872E3" w:rsidP="00A872E3">
      <w:pPr>
        <w:pStyle w:val="Sinespaciado"/>
        <w:jc w:val="both"/>
        <w:rPr>
          <w:rFonts w:ascii="Arial" w:hAnsi="Arial" w:cs="Arial"/>
          <w:sz w:val="24"/>
          <w:szCs w:val="24"/>
        </w:rPr>
      </w:pPr>
    </w:p>
    <w:p w14:paraId="23E55E5C" w14:textId="77777777" w:rsidR="00A872E3" w:rsidRPr="00165A4F" w:rsidRDefault="00A872E3" w:rsidP="00A872E3">
      <w:pPr>
        <w:pStyle w:val="Sinespaciado"/>
        <w:jc w:val="both"/>
        <w:rPr>
          <w:rStyle w:val="Fuentedeprafopredeter"/>
          <w:rFonts w:ascii="Arial" w:eastAsiaTheme="minorHAnsi" w:hAnsi="Arial" w:cs="Arial"/>
          <w:sz w:val="24"/>
          <w:szCs w:val="24"/>
        </w:rPr>
      </w:pPr>
      <w:r w:rsidRPr="00165A4F">
        <w:rPr>
          <w:rFonts w:ascii="Arial" w:hAnsi="Arial" w:cs="Arial"/>
          <w:sz w:val="24"/>
          <w:szCs w:val="24"/>
        </w:rPr>
        <w:t>Fundo esta acción en lo preceptuado por el artículo 86 de la Constitución Nacional, en concordancia con lo establecido por los decretos 2591 de 1991 y 306 de 1992 y demás normas complementarias y concordantes.</w:t>
      </w:r>
    </w:p>
    <w:p w14:paraId="6DC21F0A" w14:textId="77777777" w:rsidR="00F5752B" w:rsidRPr="00165A4F" w:rsidRDefault="00F5752B" w:rsidP="00E15D00">
      <w:pPr>
        <w:pStyle w:val="Sinespaciado"/>
        <w:tabs>
          <w:tab w:val="left" w:pos="2728"/>
          <w:tab w:val="center" w:pos="4420"/>
        </w:tabs>
        <w:rPr>
          <w:rStyle w:val="Fuentedeprafopredeter"/>
          <w:rFonts w:ascii="Arial" w:eastAsia="Calibri" w:hAnsi="Arial" w:cs="Arial"/>
          <w:b/>
          <w:bCs/>
          <w:sz w:val="24"/>
          <w:szCs w:val="24"/>
          <w:u w:val="single"/>
        </w:rPr>
      </w:pPr>
    </w:p>
    <w:p w14:paraId="7763A856" w14:textId="019289EE" w:rsidR="00A872E3" w:rsidRPr="00165A4F" w:rsidRDefault="00A872E3" w:rsidP="00A872E3">
      <w:pPr>
        <w:pStyle w:val="Sinespaciado"/>
        <w:tabs>
          <w:tab w:val="left" w:pos="2728"/>
          <w:tab w:val="center" w:pos="4420"/>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PRETENSIONES</w:t>
      </w:r>
    </w:p>
    <w:p w14:paraId="453DD617" w14:textId="77777777" w:rsidR="00A872E3" w:rsidRPr="00165A4F" w:rsidRDefault="00A872E3" w:rsidP="00A872E3">
      <w:pPr>
        <w:pStyle w:val="Sinespaciado"/>
        <w:jc w:val="both"/>
        <w:rPr>
          <w:rFonts w:ascii="Arial" w:hAnsi="Arial" w:cs="Arial"/>
          <w:b/>
          <w:sz w:val="24"/>
          <w:szCs w:val="24"/>
          <w:u w:val="single"/>
        </w:rPr>
      </w:pPr>
    </w:p>
    <w:p w14:paraId="4B0AF211" w14:textId="4AF38FEB" w:rsidR="00373AE8" w:rsidRPr="00165A4F" w:rsidRDefault="00213E7E" w:rsidP="00A872E3">
      <w:pPr>
        <w:pStyle w:val="Sinespaciado"/>
        <w:numPr>
          <w:ilvl w:val="0"/>
          <w:numId w:val="5"/>
        </w:numPr>
        <w:jc w:val="both"/>
        <w:rPr>
          <w:rFonts w:ascii="Arial" w:hAnsi="Arial" w:cs="Arial"/>
          <w:sz w:val="24"/>
          <w:szCs w:val="24"/>
        </w:rPr>
      </w:pPr>
      <w:r w:rsidRPr="00165A4F">
        <w:rPr>
          <w:rFonts w:ascii="Arial" w:hAnsi="Arial" w:cs="Arial"/>
          <w:b/>
          <w:sz w:val="24"/>
          <w:szCs w:val="24"/>
        </w:rPr>
        <w:t xml:space="preserve"> </w:t>
      </w:r>
      <w:r w:rsidR="000D6238" w:rsidRPr="00165A4F">
        <w:rPr>
          <w:rFonts w:ascii="Arial" w:hAnsi="Arial" w:cs="Arial"/>
          <w:bCs/>
          <w:sz w:val="24"/>
          <w:szCs w:val="24"/>
        </w:rPr>
        <w:t>S</w:t>
      </w:r>
      <w:r w:rsidR="0048530F" w:rsidRPr="00165A4F">
        <w:rPr>
          <w:rFonts w:ascii="Arial" w:hAnsi="Arial" w:cs="Arial"/>
          <w:bCs/>
          <w:sz w:val="24"/>
          <w:szCs w:val="24"/>
        </w:rPr>
        <w:t xml:space="preserve">e </w:t>
      </w:r>
      <w:r w:rsidR="0048530F" w:rsidRPr="00165A4F">
        <w:rPr>
          <w:rFonts w:ascii="Arial" w:hAnsi="Arial" w:cs="Arial"/>
          <w:sz w:val="24"/>
          <w:szCs w:val="24"/>
        </w:rPr>
        <w:t>d</w:t>
      </w:r>
      <w:r w:rsidR="00A872E3" w:rsidRPr="00165A4F">
        <w:rPr>
          <w:rFonts w:ascii="Arial" w:hAnsi="Arial" w:cs="Arial"/>
          <w:sz w:val="24"/>
          <w:szCs w:val="24"/>
        </w:rPr>
        <w:t>eclar</w:t>
      </w:r>
      <w:r w:rsidR="0048530F" w:rsidRPr="00165A4F">
        <w:rPr>
          <w:rFonts w:ascii="Arial" w:hAnsi="Arial" w:cs="Arial"/>
          <w:sz w:val="24"/>
          <w:szCs w:val="24"/>
        </w:rPr>
        <w:t>e</w:t>
      </w:r>
      <w:r w:rsidR="00A872E3" w:rsidRPr="00165A4F">
        <w:rPr>
          <w:rFonts w:ascii="Arial" w:hAnsi="Arial" w:cs="Arial"/>
          <w:sz w:val="24"/>
          <w:szCs w:val="24"/>
        </w:rPr>
        <w:t xml:space="preserve"> la </w:t>
      </w:r>
      <w:r w:rsidR="00553694" w:rsidRPr="00165A4F">
        <w:rPr>
          <w:rFonts w:ascii="Arial" w:hAnsi="Arial" w:cs="Arial"/>
          <w:sz w:val="24"/>
          <w:szCs w:val="24"/>
        </w:rPr>
        <w:t xml:space="preserve">vulneración y SE </w:t>
      </w:r>
      <w:r w:rsidR="0048530F" w:rsidRPr="00165A4F">
        <w:rPr>
          <w:rFonts w:ascii="Arial" w:hAnsi="Arial" w:cs="Arial"/>
          <w:sz w:val="24"/>
          <w:szCs w:val="24"/>
        </w:rPr>
        <w:t xml:space="preserve">TUTELEN </w:t>
      </w:r>
      <w:r w:rsidR="00A96CEE">
        <w:rPr>
          <w:rFonts w:ascii="Arial" w:hAnsi="Arial" w:cs="Arial"/>
          <w:sz w:val="24"/>
          <w:szCs w:val="24"/>
        </w:rPr>
        <w:t xml:space="preserve">los </w:t>
      </w:r>
      <w:r w:rsidR="009C4FF4" w:rsidRPr="00165A4F">
        <w:rPr>
          <w:rFonts w:ascii="Arial" w:hAnsi="Arial" w:cs="Arial"/>
          <w:sz w:val="24"/>
          <w:szCs w:val="24"/>
        </w:rPr>
        <w:t>derechos</w:t>
      </w:r>
      <w:r w:rsidR="0048530F" w:rsidRPr="00165A4F">
        <w:rPr>
          <w:rFonts w:ascii="Arial" w:hAnsi="Arial" w:cs="Arial"/>
          <w:sz w:val="24"/>
          <w:szCs w:val="24"/>
        </w:rPr>
        <w:t xml:space="preserve"> fundamentales</w:t>
      </w:r>
      <w:r w:rsidR="00553694" w:rsidRPr="00165A4F">
        <w:rPr>
          <w:rFonts w:ascii="Arial" w:hAnsi="Arial" w:cs="Arial"/>
          <w:sz w:val="24"/>
          <w:szCs w:val="24"/>
        </w:rPr>
        <w:t xml:space="preserve"> </w:t>
      </w:r>
      <w:r w:rsidR="00A872E3" w:rsidRPr="00165A4F">
        <w:rPr>
          <w:rStyle w:val="Fuentedeprafopredeter"/>
          <w:rFonts w:ascii="Arial" w:eastAsia="Calibri" w:hAnsi="Arial" w:cs="Arial"/>
          <w:sz w:val="24"/>
          <w:szCs w:val="24"/>
        </w:rPr>
        <w:t xml:space="preserve">a la </w:t>
      </w:r>
      <w:r w:rsidR="00A872E3" w:rsidRPr="00165A4F">
        <w:rPr>
          <w:rFonts w:ascii="Arial" w:hAnsi="Arial" w:cs="Arial"/>
          <w:b/>
          <w:caps/>
          <w:sz w:val="24"/>
          <w:szCs w:val="24"/>
        </w:rPr>
        <w:t>SALUD</w:t>
      </w:r>
      <w:r w:rsidR="00A872E3" w:rsidRPr="00165A4F">
        <w:rPr>
          <w:rStyle w:val="Fuentedeprafopredeter"/>
          <w:rFonts w:ascii="Arial" w:eastAsia="Calibri" w:hAnsi="Arial" w:cs="Arial"/>
          <w:b/>
          <w:sz w:val="24"/>
          <w:szCs w:val="24"/>
        </w:rPr>
        <w:t xml:space="preserve">, </w:t>
      </w:r>
      <w:r w:rsidR="00553694" w:rsidRPr="00165A4F">
        <w:rPr>
          <w:rStyle w:val="Fuentedeprafopredeter"/>
          <w:rFonts w:ascii="Arial" w:eastAsia="Calibri" w:hAnsi="Arial" w:cs="Arial"/>
          <w:b/>
          <w:sz w:val="24"/>
          <w:szCs w:val="24"/>
        </w:rPr>
        <w:t xml:space="preserve">VIDA, </w:t>
      </w:r>
      <w:r w:rsidR="002C3194" w:rsidRPr="00165A4F">
        <w:rPr>
          <w:rFonts w:ascii="Arial" w:hAnsi="Arial" w:cs="Arial"/>
          <w:b/>
          <w:caps/>
          <w:sz w:val="24"/>
          <w:szCs w:val="24"/>
        </w:rPr>
        <w:t>Y DIGNIDAD HUMANA</w:t>
      </w:r>
      <w:r w:rsidR="00ED4AF8">
        <w:rPr>
          <w:rFonts w:ascii="Arial" w:hAnsi="Arial" w:cs="Arial"/>
          <w:b/>
          <w:caps/>
          <w:sz w:val="24"/>
          <w:szCs w:val="24"/>
        </w:rPr>
        <w:t xml:space="preserve">, </w:t>
      </w:r>
      <w:r w:rsidR="005E33DB">
        <w:rPr>
          <w:rFonts w:ascii="Arial" w:hAnsi="Arial" w:cs="Arial"/>
          <w:b/>
          <w:caps/>
          <w:sz w:val="24"/>
          <w:szCs w:val="24"/>
        </w:rPr>
        <w:t>QUE ASISTEN a</w:t>
      </w:r>
      <w:r w:rsidR="00E65218">
        <w:rPr>
          <w:rFonts w:ascii="Arial" w:hAnsi="Arial" w:cs="Arial"/>
          <w:b/>
          <w:caps/>
          <w:sz w:val="24"/>
          <w:szCs w:val="24"/>
        </w:rPr>
        <w:t xml:space="preserve"> MI </w:t>
      </w:r>
      <w:r w:rsidR="00EA26B2">
        <w:rPr>
          <w:rFonts w:ascii="Arial" w:hAnsi="Arial" w:cs="Arial"/>
          <w:b/>
          <w:caps/>
          <w:sz w:val="24"/>
          <w:szCs w:val="24"/>
        </w:rPr>
        <w:t>HIJA MELANY SHARLOTT MONTEALEGRE ESPINAL</w:t>
      </w:r>
    </w:p>
    <w:p w14:paraId="48D1A6B1" w14:textId="77777777" w:rsidR="00373AE8" w:rsidRPr="00165A4F" w:rsidRDefault="00373AE8" w:rsidP="00373AE8">
      <w:pPr>
        <w:pStyle w:val="Sinespaciado"/>
        <w:ind w:left="720"/>
        <w:jc w:val="both"/>
        <w:rPr>
          <w:rFonts w:ascii="Arial" w:hAnsi="Arial" w:cs="Arial"/>
          <w:sz w:val="24"/>
          <w:szCs w:val="24"/>
        </w:rPr>
      </w:pPr>
    </w:p>
    <w:p w14:paraId="080A2A07" w14:textId="36CC390D" w:rsidR="00E076A4" w:rsidRPr="00B40737" w:rsidRDefault="00BC267D" w:rsidP="00AC0FFA">
      <w:pPr>
        <w:pStyle w:val="Sinespaciado"/>
        <w:numPr>
          <w:ilvl w:val="0"/>
          <w:numId w:val="5"/>
        </w:numPr>
        <w:jc w:val="both"/>
        <w:rPr>
          <w:rFonts w:ascii="Arial" w:eastAsiaTheme="minorHAnsi" w:hAnsi="Arial" w:cs="Arial"/>
          <w:b/>
          <w:bCs/>
          <w:color w:val="000000"/>
          <w:sz w:val="24"/>
          <w:szCs w:val="24"/>
        </w:rPr>
      </w:pPr>
      <w:r w:rsidRPr="00EA26B2">
        <w:rPr>
          <w:rFonts w:ascii="Arial" w:hAnsi="Arial" w:cs="Arial"/>
          <w:b/>
          <w:bCs/>
          <w:sz w:val="24"/>
          <w:szCs w:val="24"/>
        </w:rPr>
        <w:t>ORDENAR</w:t>
      </w:r>
      <w:r w:rsidR="00A872E3" w:rsidRPr="00EA26B2">
        <w:rPr>
          <w:rFonts w:ascii="Arial" w:hAnsi="Arial" w:cs="Arial"/>
          <w:sz w:val="24"/>
          <w:szCs w:val="24"/>
        </w:rPr>
        <w:t xml:space="preserve"> a</w:t>
      </w:r>
      <w:r w:rsidR="005C6775" w:rsidRPr="00EA26B2">
        <w:rPr>
          <w:rFonts w:ascii="Arial" w:hAnsi="Arial" w:cs="Arial"/>
          <w:sz w:val="24"/>
          <w:szCs w:val="24"/>
        </w:rPr>
        <w:t xml:space="preserve"> la </w:t>
      </w:r>
      <w:r w:rsidR="00EA26B2" w:rsidRPr="00EA26B2">
        <w:rPr>
          <w:rFonts w:ascii="Arial" w:hAnsi="Arial" w:cs="Arial"/>
          <w:b/>
          <w:bCs/>
          <w:sz w:val="24"/>
          <w:szCs w:val="24"/>
        </w:rPr>
        <w:t>COOSALUD EPS</w:t>
      </w:r>
      <w:r w:rsidR="00E65218" w:rsidRPr="00EA26B2">
        <w:rPr>
          <w:rStyle w:val="Fuentedeprafopredeter"/>
          <w:rFonts w:ascii="Arial" w:eastAsia="Calibri" w:hAnsi="Arial" w:cs="Arial"/>
          <w:sz w:val="24"/>
          <w:szCs w:val="24"/>
        </w:rPr>
        <w:t xml:space="preserve"> </w:t>
      </w:r>
      <w:r w:rsidR="00A872E3" w:rsidRPr="00EA26B2">
        <w:rPr>
          <w:rStyle w:val="Fuentedeprafopredeter"/>
          <w:rFonts w:ascii="Arial" w:eastAsia="Calibri" w:hAnsi="Arial" w:cs="Arial"/>
          <w:sz w:val="24"/>
          <w:szCs w:val="24"/>
        </w:rPr>
        <w:t>representada legalmente por quien haga sus veces</w:t>
      </w:r>
      <w:r w:rsidR="00A872E3" w:rsidRPr="00EA26B2">
        <w:rPr>
          <w:rFonts w:ascii="Arial" w:hAnsi="Arial" w:cs="Arial"/>
          <w:sz w:val="24"/>
          <w:szCs w:val="24"/>
        </w:rPr>
        <w:t xml:space="preserve"> </w:t>
      </w:r>
      <w:r w:rsidR="000D5690" w:rsidRPr="00EA26B2">
        <w:rPr>
          <w:rFonts w:ascii="Arial" w:hAnsi="Arial" w:cs="Arial"/>
          <w:sz w:val="24"/>
          <w:szCs w:val="24"/>
        </w:rPr>
        <w:t xml:space="preserve">que </w:t>
      </w:r>
      <w:r w:rsidR="00A872E3" w:rsidRPr="00EA26B2">
        <w:rPr>
          <w:rFonts w:ascii="Arial" w:hAnsi="Arial" w:cs="Arial"/>
          <w:sz w:val="24"/>
          <w:szCs w:val="24"/>
        </w:rPr>
        <w:t xml:space="preserve">dentro de las cuarenta y ocho (48) horas siguientes a la notificación del fallo, </w:t>
      </w:r>
      <w:r w:rsidR="00A872E3" w:rsidRPr="00EA26B2">
        <w:rPr>
          <w:rFonts w:ascii="Arial" w:hAnsi="Arial" w:cs="Arial"/>
          <w:b/>
          <w:sz w:val="24"/>
          <w:szCs w:val="24"/>
        </w:rPr>
        <w:t xml:space="preserve">PROCEDA A </w:t>
      </w:r>
      <w:r w:rsidR="005E33DB" w:rsidRPr="00EA26B2">
        <w:rPr>
          <w:rFonts w:ascii="Arial" w:hAnsi="Arial" w:cs="Arial"/>
          <w:b/>
          <w:bCs/>
          <w:sz w:val="24"/>
          <w:szCs w:val="24"/>
        </w:rPr>
        <w:t xml:space="preserve">PROPORCIONAR DE MANERA INMEDIATA, CONTINUA Y SIN DILACIONES, EL </w:t>
      </w:r>
      <w:r w:rsidR="005E33DB" w:rsidRPr="00EA26B2">
        <w:rPr>
          <w:rStyle w:val="Textoennegrita"/>
          <w:rFonts w:ascii="Arial" w:hAnsi="Arial" w:cs="Arial"/>
          <w:b w:val="0"/>
          <w:bCs w:val="0"/>
          <w:sz w:val="24"/>
          <w:szCs w:val="24"/>
        </w:rPr>
        <w:t xml:space="preserve">SERVICIO </w:t>
      </w:r>
      <w:r w:rsidR="00EA26B2">
        <w:rPr>
          <w:rFonts w:ascii="Arial" w:hAnsi="Arial" w:cs="Arial"/>
          <w:b/>
          <w:bCs/>
          <w:sz w:val="24"/>
          <w:szCs w:val="24"/>
        </w:rPr>
        <w:t xml:space="preserve">DE </w:t>
      </w:r>
      <w:r w:rsidR="00EA26B2" w:rsidRPr="00EA26B2">
        <w:rPr>
          <w:rFonts w:ascii="Arial" w:hAnsi="Arial" w:cs="Arial"/>
          <w:b/>
          <w:bCs/>
          <w:sz w:val="24"/>
          <w:szCs w:val="24"/>
        </w:rPr>
        <w:t>PRUEBA DE MESA BASCULANTE, ELECTROCARDIOGRAFIA DINAMICA (HOLTER), CONSULTA DE PRIMERA VEZ POR ESPECIALISTA EN CARDIOLOGIA PEDIATRICA, CONSULTA PRIMERA VEZ POR ESPECIALISTA EN ORTOPEDIA Y TRAUMATOLOGIA PEDIATRICA y CONSULTA DE CONTROL O DE SEGUIMIENTO POR ESPECIALISTA EN PEDIATRIA</w:t>
      </w:r>
      <w:r w:rsidR="00B40737">
        <w:rPr>
          <w:rFonts w:ascii="Arial" w:hAnsi="Arial" w:cs="Arial"/>
          <w:b/>
          <w:bCs/>
          <w:sz w:val="24"/>
          <w:szCs w:val="24"/>
        </w:rPr>
        <w:t xml:space="preserve"> </w:t>
      </w:r>
    </w:p>
    <w:p w14:paraId="77549684" w14:textId="77777777" w:rsidR="00B40737" w:rsidRDefault="00B40737" w:rsidP="00B40737">
      <w:pPr>
        <w:pStyle w:val="Prrafodelista"/>
        <w:rPr>
          <w:rFonts w:ascii="Arial" w:eastAsiaTheme="minorHAnsi" w:hAnsi="Arial" w:cs="Arial"/>
          <w:b/>
          <w:bCs/>
          <w:color w:val="000000"/>
          <w:sz w:val="24"/>
          <w:szCs w:val="24"/>
        </w:rPr>
      </w:pPr>
    </w:p>
    <w:p w14:paraId="2CB39F22" w14:textId="026C0B3B" w:rsidR="00B40737" w:rsidRPr="00B40737" w:rsidRDefault="00B40737" w:rsidP="00B40737">
      <w:pPr>
        <w:pStyle w:val="Sinespaciado"/>
        <w:numPr>
          <w:ilvl w:val="0"/>
          <w:numId w:val="5"/>
        </w:numPr>
        <w:jc w:val="both"/>
        <w:rPr>
          <w:rFonts w:ascii="Arial" w:eastAsiaTheme="minorHAnsi" w:hAnsi="Arial" w:cs="Arial"/>
          <w:b/>
          <w:bCs/>
          <w:color w:val="000000"/>
          <w:sz w:val="24"/>
          <w:szCs w:val="24"/>
        </w:rPr>
      </w:pPr>
      <w:r w:rsidRPr="00EA26B2">
        <w:rPr>
          <w:rFonts w:ascii="Arial" w:hAnsi="Arial" w:cs="Arial"/>
          <w:b/>
          <w:bCs/>
          <w:sz w:val="24"/>
          <w:szCs w:val="24"/>
        </w:rPr>
        <w:t>ORDENAR</w:t>
      </w:r>
      <w:r w:rsidRPr="00EA26B2">
        <w:rPr>
          <w:rFonts w:ascii="Arial" w:hAnsi="Arial" w:cs="Arial"/>
          <w:sz w:val="24"/>
          <w:szCs w:val="24"/>
        </w:rPr>
        <w:t xml:space="preserve"> a la </w:t>
      </w:r>
      <w:r w:rsidRPr="00EA26B2">
        <w:rPr>
          <w:rFonts w:ascii="Arial" w:hAnsi="Arial" w:cs="Arial"/>
          <w:b/>
          <w:bCs/>
          <w:sz w:val="24"/>
          <w:szCs w:val="24"/>
        </w:rPr>
        <w:t>COOSALUD EPS</w:t>
      </w:r>
      <w:r w:rsidRPr="00EA26B2">
        <w:rPr>
          <w:rStyle w:val="Fuentedeprafopredeter"/>
          <w:rFonts w:ascii="Arial" w:eastAsia="Calibri" w:hAnsi="Arial" w:cs="Arial"/>
          <w:sz w:val="24"/>
          <w:szCs w:val="24"/>
        </w:rPr>
        <w:t xml:space="preserve"> representada legalmente por quien haga sus veces</w:t>
      </w:r>
      <w:r w:rsidRPr="00EA26B2">
        <w:rPr>
          <w:rFonts w:ascii="Arial" w:hAnsi="Arial" w:cs="Arial"/>
          <w:sz w:val="24"/>
          <w:szCs w:val="24"/>
        </w:rPr>
        <w:t xml:space="preserve"> que dentro de las cuarenta y ocho (48) horas siguientes a la notificación del fall</w:t>
      </w:r>
      <w:r>
        <w:rPr>
          <w:rFonts w:ascii="Arial" w:hAnsi="Arial" w:cs="Arial"/>
          <w:sz w:val="24"/>
          <w:szCs w:val="24"/>
        </w:rPr>
        <w:t xml:space="preserve">o y </w:t>
      </w:r>
      <w:r w:rsidRPr="00B40737">
        <w:rPr>
          <w:rFonts w:ascii="Arial" w:hAnsi="Arial" w:cs="Arial"/>
          <w:b/>
          <w:bCs/>
          <w:sz w:val="24"/>
          <w:szCs w:val="24"/>
        </w:rPr>
        <w:t>QUE LOS PROCEDIMIENTOS MENCIONADOS SEAN REALIZADOS DENTRO DE LA CIUDAD DE PEREIRA O SU AREA METROPOLITANA, y de esto no ser posible la EPS NOS BRINDEN LOS VIATICOS y HOSPEDAJE NECESARIOS MIENTRAS SE LE BRINDAN LOS ESTUDIOS NECESARIOS</w:t>
      </w:r>
    </w:p>
    <w:p w14:paraId="6AE6A0CC" w14:textId="77777777" w:rsidR="00B40737" w:rsidRPr="00EA26B2" w:rsidRDefault="00B40737" w:rsidP="00B40737">
      <w:pPr>
        <w:pStyle w:val="Sinespaciado"/>
        <w:ind w:left="720"/>
        <w:jc w:val="both"/>
        <w:rPr>
          <w:rFonts w:ascii="Arial" w:eastAsiaTheme="minorHAnsi" w:hAnsi="Arial" w:cs="Arial"/>
          <w:b/>
          <w:bCs/>
          <w:color w:val="000000"/>
          <w:sz w:val="24"/>
          <w:szCs w:val="24"/>
        </w:rPr>
      </w:pPr>
    </w:p>
    <w:p w14:paraId="113F9E62" w14:textId="4FAB000F" w:rsidR="00E076A4" w:rsidRPr="005D064E" w:rsidRDefault="00E076A4" w:rsidP="00E076A4">
      <w:pPr>
        <w:pStyle w:val="Sinespaciado"/>
        <w:numPr>
          <w:ilvl w:val="0"/>
          <w:numId w:val="5"/>
        </w:numPr>
        <w:jc w:val="both"/>
        <w:rPr>
          <w:rFonts w:ascii="Arial" w:eastAsiaTheme="minorHAnsi" w:hAnsi="Arial" w:cs="Arial"/>
          <w:color w:val="000000"/>
          <w:sz w:val="24"/>
          <w:szCs w:val="24"/>
          <w:lang w:val="es-ES_tradnl"/>
        </w:rPr>
      </w:pPr>
      <w:r w:rsidRPr="009D60A2">
        <w:rPr>
          <w:rFonts w:ascii="Arial" w:hAnsi="Arial" w:cs="Arial"/>
          <w:b/>
          <w:sz w:val="24"/>
          <w:szCs w:val="24"/>
        </w:rPr>
        <w:t>ADVERTIR</w:t>
      </w:r>
      <w:r w:rsidRPr="009D60A2">
        <w:rPr>
          <w:rFonts w:ascii="Arial" w:hAnsi="Arial" w:cs="Arial"/>
          <w:sz w:val="24"/>
          <w:szCs w:val="24"/>
        </w:rPr>
        <w:t xml:space="preserve"> a</w:t>
      </w:r>
      <w:r w:rsidRPr="009D60A2">
        <w:rPr>
          <w:rStyle w:val="Fuentedeprafopredeter"/>
          <w:rFonts w:ascii="Arial" w:eastAsia="Calibri" w:hAnsi="Arial" w:cs="Arial"/>
          <w:b/>
          <w:sz w:val="24"/>
          <w:szCs w:val="24"/>
        </w:rPr>
        <w:t xml:space="preserve"> </w:t>
      </w:r>
      <w:r w:rsidR="00EA26B2">
        <w:rPr>
          <w:rFonts w:ascii="Arial" w:hAnsi="Arial" w:cs="Arial"/>
          <w:b/>
          <w:bCs/>
          <w:sz w:val="24"/>
          <w:szCs w:val="24"/>
        </w:rPr>
        <w:t>COOSALUD EPS</w:t>
      </w:r>
      <w:r w:rsidRPr="009D60A2">
        <w:rPr>
          <w:rFonts w:ascii="Arial" w:hAnsi="Arial" w:cs="Arial"/>
          <w:sz w:val="24"/>
          <w:szCs w:val="24"/>
        </w:rPr>
        <w:t xml:space="preserve"> tal como lo señaló la Corte Constitucional en su Sentencia T-610 de 2013, “no continuar desconociendo caprichosamente y sin razón válida, los precedentes jurisprudenciales de esta corporación en cuanto a la aplicación de cada una de las subreglas, las cuales propenden por la prestación adecuada y eficiente del servicio de salud”. Recordándole a dicha entidad “el deber de acatar y aplicar todos los lineamientos fijados por la Corte Constitucional en la mencionada materia, pues no se encuentra justificación alguna para que tales entes continúen desconociendo sus deberes</w:t>
      </w:r>
    </w:p>
    <w:p w14:paraId="4D887C02" w14:textId="77777777" w:rsidR="00E076A4" w:rsidRPr="00E076A4" w:rsidRDefault="00E076A4" w:rsidP="00E076A4">
      <w:pPr>
        <w:pStyle w:val="Sinespaciado"/>
        <w:ind w:left="720"/>
        <w:jc w:val="both"/>
        <w:rPr>
          <w:rFonts w:ascii="Arial" w:eastAsiaTheme="minorHAnsi" w:hAnsi="Arial" w:cs="Arial"/>
          <w:b/>
          <w:bCs/>
          <w:color w:val="000000"/>
          <w:sz w:val="24"/>
          <w:szCs w:val="24"/>
        </w:rPr>
      </w:pPr>
    </w:p>
    <w:p w14:paraId="3EB0C2C4" w14:textId="77777777" w:rsidR="006954DC" w:rsidRDefault="006954DC" w:rsidP="00A872E3">
      <w:pPr>
        <w:pStyle w:val="Sinespaciado"/>
        <w:jc w:val="center"/>
        <w:rPr>
          <w:rStyle w:val="Fuentedeprafopredeter"/>
          <w:rFonts w:ascii="Arial" w:eastAsia="Calibri" w:hAnsi="Arial" w:cs="Arial"/>
          <w:b/>
          <w:bCs/>
          <w:sz w:val="24"/>
          <w:szCs w:val="24"/>
          <w:u w:val="single"/>
        </w:rPr>
      </w:pPr>
    </w:p>
    <w:p w14:paraId="11A457B9" w14:textId="34EB372E" w:rsidR="00A872E3" w:rsidRPr="00E076A4" w:rsidRDefault="00A872E3" w:rsidP="00A872E3">
      <w:pPr>
        <w:pStyle w:val="Sinespaciado"/>
        <w:jc w:val="center"/>
        <w:rPr>
          <w:rStyle w:val="Fuentedeprafopredeter"/>
          <w:rFonts w:ascii="Arial" w:eastAsia="Calibri" w:hAnsi="Arial" w:cs="Arial"/>
          <w:b/>
          <w:bCs/>
          <w:sz w:val="24"/>
          <w:szCs w:val="24"/>
          <w:u w:val="single"/>
        </w:rPr>
      </w:pPr>
      <w:r w:rsidRPr="00E076A4">
        <w:rPr>
          <w:rStyle w:val="Fuentedeprafopredeter"/>
          <w:rFonts w:ascii="Arial" w:eastAsia="Calibri" w:hAnsi="Arial" w:cs="Arial"/>
          <w:b/>
          <w:bCs/>
          <w:sz w:val="24"/>
          <w:szCs w:val="24"/>
          <w:u w:val="single"/>
        </w:rPr>
        <w:lastRenderedPageBreak/>
        <w:t>COMPETENCIA</w:t>
      </w:r>
    </w:p>
    <w:p w14:paraId="68C61278" w14:textId="77777777" w:rsidR="00A872E3" w:rsidRPr="00165A4F" w:rsidRDefault="00A872E3" w:rsidP="00A872E3">
      <w:pPr>
        <w:pStyle w:val="Sinespaciado"/>
        <w:jc w:val="both"/>
        <w:rPr>
          <w:rFonts w:ascii="Arial" w:hAnsi="Arial" w:cs="Arial"/>
          <w:sz w:val="24"/>
          <w:szCs w:val="24"/>
        </w:rPr>
      </w:pPr>
    </w:p>
    <w:p w14:paraId="09BEB3F9" w14:textId="5856B1EC" w:rsidR="007B4AF1" w:rsidRPr="00165A4F" w:rsidRDefault="00A872E3" w:rsidP="00A872E3">
      <w:pPr>
        <w:pStyle w:val="Sinespaciado"/>
        <w:jc w:val="both"/>
        <w:rPr>
          <w:rStyle w:val="Fuentedeprafopredeter"/>
          <w:rFonts w:ascii="Arial" w:eastAsia="Calibri" w:hAnsi="Arial" w:cs="Arial"/>
          <w:sz w:val="24"/>
          <w:szCs w:val="24"/>
        </w:rPr>
      </w:pPr>
      <w:r w:rsidRPr="00165A4F">
        <w:rPr>
          <w:rFonts w:ascii="Arial" w:hAnsi="Arial" w:cs="Arial"/>
          <w:sz w:val="24"/>
          <w:szCs w:val="24"/>
        </w:rPr>
        <w:t>Es usted competente para conocer de esta acción por la naturaleza del asunto y la calidad del demandado.</w:t>
      </w:r>
    </w:p>
    <w:p w14:paraId="0A3FF1CD" w14:textId="77777777" w:rsidR="00C156AA" w:rsidRPr="00165A4F" w:rsidRDefault="00C156AA" w:rsidP="00CE4662">
      <w:pPr>
        <w:pStyle w:val="Sinespaciado"/>
        <w:tabs>
          <w:tab w:val="left" w:pos="2766"/>
        </w:tabs>
        <w:rPr>
          <w:rStyle w:val="Fuentedeprafopredeter"/>
          <w:rFonts w:ascii="Arial" w:eastAsia="Calibri" w:hAnsi="Arial" w:cs="Arial"/>
          <w:b/>
          <w:bCs/>
          <w:sz w:val="24"/>
          <w:szCs w:val="24"/>
        </w:rPr>
      </w:pPr>
    </w:p>
    <w:p w14:paraId="46F122B4" w14:textId="5348CA31" w:rsidR="00A872E3" w:rsidRPr="00165A4F" w:rsidRDefault="00A872E3" w:rsidP="00A872E3">
      <w:pPr>
        <w:pStyle w:val="Sinespaciado"/>
        <w:tabs>
          <w:tab w:val="left" w:pos="2766"/>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00553694" w:rsidRPr="00165A4F">
        <w:rPr>
          <w:rStyle w:val="Fuentedeprafopredeter"/>
          <w:rFonts w:ascii="Arial" w:eastAsia="Calibri" w:hAnsi="Arial" w:cs="Arial"/>
          <w:b/>
          <w:bCs/>
          <w:sz w:val="24"/>
          <w:szCs w:val="24"/>
          <w:u w:val="single"/>
        </w:rPr>
        <w:t>ANEXOS</w:t>
      </w:r>
    </w:p>
    <w:p w14:paraId="2BCD389F" w14:textId="77777777" w:rsidR="00A872E3" w:rsidRPr="00165A4F" w:rsidRDefault="00A872E3" w:rsidP="00A872E3">
      <w:pPr>
        <w:pStyle w:val="Sinespaciado"/>
        <w:jc w:val="both"/>
        <w:rPr>
          <w:rFonts w:ascii="Arial" w:hAnsi="Arial" w:cs="Arial"/>
          <w:sz w:val="24"/>
          <w:szCs w:val="24"/>
        </w:rPr>
      </w:pPr>
    </w:p>
    <w:p w14:paraId="7B01EE72" w14:textId="1A381E4C"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Con el fin de sustentar lo manifestado en la presente solicitud, me permito anexar los siguientes documentos:</w:t>
      </w:r>
    </w:p>
    <w:p w14:paraId="75EF1C2D" w14:textId="77777777" w:rsidR="00C448F5" w:rsidRPr="00165A4F" w:rsidRDefault="00C448F5" w:rsidP="00A872E3">
      <w:pPr>
        <w:pStyle w:val="Sinespaciado"/>
        <w:jc w:val="both"/>
        <w:rPr>
          <w:rFonts w:ascii="Arial" w:hAnsi="Arial" w:cs="Arial"/>
          <w:sz w:val="24"/>
          <w:szCs w:val="24"/>
        </w:rPr>
      </w:pPr>
    </w:p>
    <w:p w14:paraId="14257E95" w14:textId="14EF13CC" w:rsidR="00A872E3" w:rsidRDefault="00DA1DA2" w:rsidP="00A872E3">
      <w:pPr>
        <w:pStyle w:val="Sinespaciado"/>
        <w:numPr>
          <w:ilvl w:val="0"/>
          <w:numId w:val="2"/>
        </w:numPr>
        <w:jc w:val="both"/>
        <w:rPr>
          <w:rFonts w:ascii="Arial" w:hAnsi="Arial" w:cs="Arial"/>
          <w:sz w:val="24"/>
          <w:szCs w:val="24"/>
        </w:rPr>
      </w:pPr>
      <w:r w:rsidRPr="00165A4F">
        <w:rPr>
          <w:rFonts w:ascii="Arial" w:hAnsi="Arial" w:cs="Arial"/>
          <w:sz w:val="24"/>
          <w:szCs w:val="24"/>
        </w:rPr>
        <w:t>Fotocopia de mi</w:t>
      </w:r>
      <w:r w:rsidR="00553694" w:rsidRPr="00165A4F">
        <w:rPr>
          <w:rFonts w:ascii="Arial" w:hAnsi="Arial" w:cs="Arial"/>
          <w:sz w:val="24"/>
          <w:szCs w:val="24"/>
        </w:rPr>
        <w:t xml:space="preserve"> c</w:t>
      </w:r>
      <w:r w:rsidR="00A872E3" w:rsidRPr="00165A4F">
        <w:rPr>
          <w:rFonts w:ascii="Arial" w:hAnsi="Arial" w:cs="Arial"/>
          <w:sz w:val="24"/>
          <w:szCs w:val="24"/>
        </w:rPr>
        <w:t>edula de ciudadanía</w:t>
      </w:r>
      <w:r w:rsidR="00FF75D7">
        <w:rPr>
          <w:rFonts w:ascii="Arial" w:hAnsi="Arial" w:cs="Arial"/>
          <w:sz w:val="24"/>
          <w:szCs w:val="24"/>
        </w:rPr>
        <w:t>.</w:t>
      </w:r>
    </w:p>
    <w:p w14:paraId="1B0F5B96" w14:textId="7BAED07E" w:rsidR="005E33DB" w:rsidRPr="00E076A4" w:rsidRDefault="005E33DB" w:rsidP="00E076A4">
      <w:pPr>
        <w:pStyle w:val="Sinespaciado"/>
        <w:numPr>
          <w:ilvl w:val="0"/>
          <w:numId w:val="2"/>
        </w:numPr>
        <w:jc w:val="both"/>
        <w:rPr>
          <w:rStyle w:val="Fuentedeprafopredeter"/>
          <w:rFonts w:ascii="Arial" w:eastAsia="Calibri" w:hAnsi="Arial" w:cs="Arial"/>
          <w:sz w:val="24"/>
          <w:szCs w:val="24"/>
        </w:rPr>
      </w:pPr>
      <w:r>
        <w:rPr>
          <w:rFonts w:ascii="Arial" w:hAnsi="Arial" w:cs="Arial"/>
          <w:sz w:val="24"/>
          <w:szCs w:val="24"/>
        </w:rPr>
        <w:t>Fotocopia de</w:t>
      </w:r>
      <w:r w:rsidR="00E076A4">
        <w:rPr>
          <w:rFonts w:ascii="Arial" w:hAnsi="Arial" w:cs="Arial"/>
          <w:sz w:val="24"/>
          <w:szCs w:val="24"/>
        </w:rPr>
        <w:t xml:space="preserve"> la tarjeta de identidad </w:t>
      </w:r>
      <w:r>
        <w:rPr>
          <w:rFonts w:ascii="Arial" w:hAnsi="Arial" w:cs="Arial"/>
          <w:sz w:val="24"/>
          <w:szCs w:val="24"/>
        </w:rPr>
        <w:t xml:space="preserve">de </w:t>
      </w:r>
      <w:r w:rsidR="00EA26B2">
        <w:rPr>
          <w:rFonts w:ascii="Arial" w:hAnsi="Arial" w:cs="Arial"/>
          <w:sz w:val="24"/>
          <w:szCs w:val="24"/>
        </w:rPr>
        <w:t xml:space="preserve">Melany </w:t>
      </w:r>
      <w:proofErr w:type="spellStart"/>
      <w:r w:rsidR="00EA26B2">
        <w:rPr>
          <w:rFonts w:ascii="Arial" w:hAnsi="Arial" w:cs="Arial"/>
          <w:sz w:val="24"/>
          <w:szCs w:val="24"/>
        </w:rPr>
        <w:t>Sharlott</w:t>
      </w:r>
      <w:proofErr w:type="spellEnd"/>
      <w:r w:rsidR="00EA26B2">
        <w:rPr>
          <w:rFonts w:ascii="Arial" w:hAnsi="Arial" w:cs="Arial"/>
          <w:sz w:val="24"/>
          <w:szCs w:val="24"/>
        </w:rPr>
        <w:t xml:space="preserve"> Montealegre Espinal</w:t>
      </w:r>
    </w:p>
    <w:p w14:paraId="6E86F2A7" w14:textId="02D7DAE7" w:rsidR="00D3571C" w:rsidRPr="00165A4F" w:rsidRDefault="00D3571C" w:rsidP="00555728">
      <w:pPr>
        <w:pStyle w:val="Sinespaciado"/>
        <w:numPr>
          <w:ilvl w:val="0"/>
          <w:numId w:val="2"/>
        </w:numPr>
        <w:jc w:val="both"/>
        <w:rPr>
          <w:rFonts w:ascii="Arial" w:hAnsi="Arial" w:cs="Arial"/>
          <w:sz w:val="24"/>
          <w:szCs w:val="24"/>
        </w:rPr>
      </w:pPr>
      <w:r w:rsidRPr="00165A4F">
        <w:rPr>
          <w:rFonts w:ascii="Arial" w:hAnsi="Arial" w:cs="Arial"/>
          <w:sz w:val="24"/>
          <w:szCs w:val="24"/>
        </w:rPr>
        <w:t xml:space="preserve">Copia </w:t>
      </w:r>
      <w:proofErr w:type="gramStart"/>
      <w:r w:rsidRPr="00165A4F">
        <w:rPr>
          <w:rFonts w:ascii="Arial" w:hAnsi="Arial" w:cs="Arial"/>
          <w:sz w:val="24"/>
          <w:szCs w:val="24"/>
        </w:rPr>
        <w:t>de las orden</w:t>
      </w:r>
      <w:proofErr w:type="gramEnd"/>
      <w:r w:rsidR="005C6775">
        <w:rPr>
          <w:rFonts w:ascii="Arial" w:hAnsi="Arial" w:cs="Arial"/>
          <w:sz w:val="24"/>
          <w:szCs w:val="24"/>
        </w:rPr>
        <w:t xml:space="preserve"> medica que autoriza el tratamiento </w:t>
      </w:r>
    </w:p>
    <w:p w14:paraId="6F065714" w14:textId="7C816B3B" w:rsidR="00B40EDA" w:rsidRDefault="00B40EDA" w:rsidP="00555728">
      <w:pPr>
        <w:pStyle w:val="Sinespaciado"/>
        <w:numPr>
          <w:ilvl w:val="0"/>
          <w:numId w:val="2"/>
        </w:numPr>
        <w:jc w:val="both"/>
        <w:rPr>
          <w:rFonts w:ascii="Arial" w:hAnsi="Arial" w:cs="Arial"/>
          <w:sz w:val="24"/>
          <w:szCs w:val="24"/>
        </w:rPr>
      </w:pPr>
      <w:r w:rsidRPr="00165A4F">
        <w:rPr>
          <w:rFonts w:ascii="Arial" w:hAnsi="Arial" w:cs="Arial"/>
          <w:sz w:val="24"/>
          <w:szCs w:val="24"/>
        </w:rPr>
        <w:t>Historia Clínica</w:t>
      </w:r>
    </w:p>
    <w:p w14:paraId="0BFBA136" w14:textId="20AFE5A1" w:rsidR="00EA26B2" w:rsidRPr="00165A4F" w:rsidRDefault="00EA26B2" w:rsidP="00555728">
      <w:pPr>
        <w:pStyle w:val="Sinespaciado"/>
        <w:numPr>
          <w:ilvl w:val="0"/>
          <w:numId w:val="2"/>
        </w:numPr>
        <w:jc w:val="both"/>
        <w:rPr>
          <w:rFonts w:ascii="Arial" w:hAnsi="Arial" w:cs="Arial"/>
          <w:sz w:val="24"/>
          <w:szCs w:val="24"/>
        </w:rPr>
      </w:pPr>
      <w:r>
        <w:rPr>
          <w:rFonts w:ascii="Arial" w:hAnsi="Arial" w:cs="Arial"/>
          <w:sz w:val="24"/>
          <w:szCs w:val="24"/>
        </w:rPr>
        <w:t>Copia del derecho de petición presentado</w:t>
      </w:r>
    </w:p>
    <w:p w14:paraId="6A016EFC" w14:textId="77777777" w:rsidR="00A872E3" w:rsidRPr="00165A4F" w:rsidRDefault="00A872E3" w:rsidP="00A872E3">
      <w:pPr>
        <w:pStyle w:val="Sinespaciado"/>
        <w:jc w:val="both"/>
        <w:rPr>
          <w:rStyle w:val="Fuentedeprafopredeter"/>
          <w:rFonts w:ascii="Arial" w:eastAsiaTheme="minorHAnsi" w:hAnsi="Arial" w:cs="Arial"/>
          <w:sz w:val="24"/>
          <w:szCs w:val="24"/>
        </w:rPr>
      </w:pPr>
    </w:p>
    <w:p w14:paraId="540BB793" w14:textId="77777777" w:rsidR="00A872E3" w:rsidRPr="00165A4F" w:rsidRDefault="00A872E3" w:rsidP="00A872E3">
      <w:pPr>
        <w:pStyle w:val="Sinespaciado"/>
        <w:jc w:val="both"/>
        <w:rPr>
          <w:rStyle w:val="Fuentedeprafopredeter"/>
          <w:rFonts w:ascii="Arial" w:eastAsiaTheme="minorHAnsi" w:hAnsi="Arial" w:cs="Arial"/>
          <w:sz w:val="24"/>
          <w:szCs w:val="24"/>
        </w:rPr>
      </w:pPr>
    </w:p>
    <w:p w14:paraId="608E702C" w14:textId="0372C20E"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JURAMENTO</w:t>
      </w:r>
    </w:p>
    <w:p w14:paraId="537225CB" w14:textId="77777777" w:rsidR="00A872E3" w:rsidRPr="00165A4F" w:rsidRDefault="00A872E3" w:rsidP="00A872E3">
      <w:pPr>
        <w:pStyle w:val="Sinespaciado"/>
        <w:jc w:val="both"/>
        <w:rPr>
          <w:rFonts w:ascii="Arial" w:hAnsi="Arial" w:cs="Arial"/>
          <w:sz w:val="24"/>
          <w:szCs w:val="24"/>
        </w:rPr>
      </w:pPr>
    </w:p>
    <w:p w14:paraId="5D20C678" w14:textId="7040EDC5"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Bajo la gravedad del juramento manifiesto que no he interpuesto acción de tutela, ni mi representada, ante otra autoridad por estos mismos hechos.</w:t>
      </w:r>
    </w:p>
    <w:p w14:paraId="05EE9C13" w14:textId="77777777" w:rsidR="002F0911" w:rsidRPr="00165A4F" w:rsidRDefault="002F0911" w:rsidP="00A872E3">
      <w:pPr>
        <w:pStyle w:val="Sinespaciado"/>
        <w:jc w:val="both"/>
        <w:rPr>
          <w:rFonts w:ascii="Arial" w:hAnsi="Arial" w:cs="Arial"/>
          <w:sz w:val="24"/>
          <w:szCs w:val="24"/>
        </w:rPr>
      </w:pPr>
    </w:p>
    <w:p w14:paraId="5E71B758" w14:textId="77777777" w:rsidR="00553694" w:rsidRPr="00165A4F" w:rsidRDefault="00553694" w:rsidP="00B40EDA">
      <w:pPr>
        <w:pStyle w:val="Sinespaciado"/>
        <w:rPr>
          <w:rStyle w:val="Fuentedeprafopredeter"/>
          <w:rFonts w:ascii="Arial" w:eastAsia="Calibri" w:hAnsi="Arial" w:cs="Arial"/>
          <w:b/>
          <w:bCs/>
          <w:sz w:val="24"/>
          <w:szCs w:val="24"/>
        </w:rPr>
      </w:pPr>
    </w:p>
    <w:p w14:paraId="4B93A3C1" w14:textId="2C9E7FFA" w:rsidR="00553694" w:rsidRPr="007B4AF1" w:rsidRDefault="00A872E3" w:rsidP="007B4AF1">
      <w:pPr>
        <w:pStyle w:val="Sinespaciado"/>
        <w:jc w:val="center"/>
        <w:rPr>
          <w:rFonts w:ascii="Arial"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DIRECCIONES Y NOTIFICACIONES:</w:t>
      </w:r>
    </w:p>
    <w:p w14:paraId="10ABBB6A" w14:textId="77777777" w:rsidR="00CE4662" w:rsidRDefault="00CE4662" w:rsidP="00FB3ACE">
      <w:pPr>
        <w:pStyle w:val="Sinespaciado"/>
        <w:jc w:val="both"/>
        <w:rPr>
          <w:rFonts w:ascii="Arial" w:hAnsi="Arial" w:cs="Arial"/>
          <w:b/>
          <w:sz w:val="24"/>
          <w:szCs w:val="24"/>
        </w:rPr>
      </w:pPr>
    </w:p>
    <w:p w14:paraId="491437D5" w14:textId="624CE216" w:rsidR="00553694" w:rsidRPr="00B765EA" w:rsidRDefault="00553694" w:rsidP="00FB3ACE">
      <w:pPr>
        <w:pStyle w:val="Sinespaciado"/>
        <w:jc w:val="both"/>
        <w:rPr>
          <w:rFonts w:ascii="Arial" w:hAnsi="Arial" w:cs="Arial"/>
          <w:sz w:val="24"/>
          <w:szCs w:val="24"/>
        </w:rPr>
      </w:pPr>
      <w:r w:rsidRPr="00B765EA">
        <w:rPr>
          <w:rFonts w:ascii="Arial" w:hAnsi="Arial" w:cs="Arial"/>
          <w:b/>
          <w:sz w:val="24"/>
          <w:szCs w:val="24"/>
        </w:rPr>
        <w:t>Celular</w:t>
      </w:r>
      <w:r w:rsidR="00D07EF3" w:rsidRPr="00B765EA">
        <w:rPr>
          <w:rFonts w:ascii="Arial" w:hAnsi="Arial" w:cs="Arial"/>
          <w:b/>
          <w:sz w:val="24"/>
          <w:szCs w:val="24"/>
        </w:rPr>
        <w:t>:</w:t>
      </w:r>
      <w:r w:rsidR="005C6775" w:rsidRPr="00B765EA">
        <w:rPr>
          <w:rFonts w:ascii="Arial" w:hAnsi="Arial" w:cs="Arial"/>
          <w:sz w:val="24"/>
          <w:szCs w:val="24"/>
        </w:rPr>
        <w:t xml:space="preserve"> </w:t>
      </w:r>
      <w:r w:rsidR="00B40737">
        <w:rPr>
          <w:rFonts w:ascii="Arial" w:hAnsi="Arial" w:cs="Arial"/>
          <w:sz w:val="24"/>
          <w:szCs w:val="24"/>
        </w:rPr>
        <w:t>3012563184</w:t>
      </w:r>
    </w:p>
    <w:p w14:paraId="57A06E7D" w14:textId="1D8769BC" w:rsidR="007B4AF1" w:rsidRPr="00B765EA" w:rsidRDefault="00FF75D7" w:rsidP="00FB3ACE">
      <w:pPr>
        <w:pStyle w:val="Sinespaciado"/>
        <w:jc w:val="both"/>
        <w:rPr>
          <w:rFonts w:ascii="Arial" w:hAnsi="Arial" w:cs="Arial"/>
          <w:sz w:val="24"/>
          <w:szCs w:val="24"/>
        </w:rPr>
      </w:pPr>
      <w:r w:rsidRPr="00B765EA">
        <w:rPr>
          <w:rFonts w:ascii="Arial" w:hAnsi="Arial" w:cs="Arial"/>
          <w:b/>
          <w:bCs/>
          <w:sz w:val="24"/>
          <w:szCs w:val="24"/>
        </w:rPr>
        <w:t>Correo</w:t>
      </w:r>
      <w:r w:rsidR="005C6775" w:rsidRPr="00B765EA">
        <w:rPr>
          <w:rFonts w:ascii="Arial" w:hAnsi="Arial" w:cs="Arial"/>
          <w:sz w:val="24"/>
          <w:szCs w:val="24"/>
        </w:rPr>
        <w:t>:</w:t>
      </w:r>
      <w:r w:rsidRPr="00B765EA">
        <w:rPr>
          <w:rFonts w:ascii="Arial" w:hAnsi="Arial" w:cs="Arial"/>
          <w:sz w:val="24"/>
          <w:szCs w:val="24"/>
        </w:rPr>
        <w:t xml:space="preserve"> </w:t>
      </w:r>
      <w:r w:rsidR="00B40737">
        <w:rPr>
          <w:rFonts w:ascii="Arial" w:hAnsi="Arial" w:cs="Arial"/>
          <w:sz w:val="24"/>
          <w:szCs w:val="24"/>
        </w:rPr>
        <w:t>yulianavalle15@gmail.com</w:t>
      </w:r>
    </w:p>
    <w:p w14:paraId="00F69D1A" w14:textId="140754CD" w:rsidR="00B765EA" w:rsidRPr="00B765EA" w:rsidRDefault="00B765EA" w:rsidP="00FB3ACE">
      <w:pPr>
        <w:pStyle w:val="Sinespaciado"/>
        <w:jc w:val="both"/>
        <w:rPr>
          <w:rFonts w:ascii="Arial" w:hAnsi="Arial" w:cs="Arial"/>
          <w:sz w:val="24"/>
          <w:szCs w:val="24"/>
        </w:rPr>
      </w:pPr>
      <w:r w:rsidRPr="00B765EA">
        <w:rPr>
          <w:rFonts w:ascii="Arial" w:hAnsi="Arial" w:cs="Arial"/>
          <w:b/>
          <w:bCs/>
          <w:sz w:val="24"/>
          <w:szCs w:val="24"/>
        </w:rPr>
        <w:t>Dirección</w:t>
      </w:r>
      <w:r w:rsidRPr="00B765EA">
        <w:rPr>
          <w:rFonts w:ascii="Arial" w:hAnsi="Arial" w:cs="Arial"/>
          <w:sz w:val="24"/>
          <w:szCs w:val="24"/>
        </w:rPr>
        <w:t>:</w:t>
      </w:r>
      <w:r>
        <w:rPr>
          <w:rFonts w:ascii="Arial" w:hAnsi="Arial" w:cs="Arial"/>
          <w:sz w:val="24"/>
          <w:szCs w:val="24"/>
        </w:rPr>
        <w:t xml:space="preserve"> </w:t>
      </w:r>
      <w:r w:rsidR="00B40737">
        <w:rPr>
          <w:rFonts w:ascii="Arial" w:hAnsi="Arial" w:cs="Arial"/>
          <w:sz w:val="24"/>
          <w:szCs w:val="24"/>
        </w:rPr>
        <w:t xml:space="preserve">Calle 1 # 7b-19 Alfonso López </w:t>
      </w:r>
    </w:p>
    <w:p w14:paraId="1D82D395" w14:textId="77777777" w:rsidR="00A872E3" w:rsidRPr="00165A4F" w:rsidRDefault="00A872E3" w:rsidP="00A872E3">
      <w:pPr>
        <w:pStyle w:val="Sinespaciado"/>
        <w:jc w:val="both"/>
        <w:rPr>
          <w:rFonts w:ascii="Arial" w:hAnsi="Arial" w:cs="Arial"/>
          <w:sz w:val="24"/>
          <w:szCs w:val="24"/>
        </w:rPr>
      </w:pPr>
    </w:p>
    <w:p w14:paraId="3EFBCFB9" w14:textId="77777777" w:rsidR="00A872E3" w:rsidRPr="00165A4F" w:rsidRDefault="00A872E3" w:rsidP="00A872E3">
      <w:pPr>
        <w:pStyle w:val="Sinespaciado"/>
        <w:jc w:val="both"/>
        <w:rPr>
          <w:rFonts w:ascii="Arial" w:hAnsi="Arial" w:cs="Arial"/>
          <w:sz w:val="24"/>
          <w:szCs w:val="24"/>
        </w:rPr>
      </w:pPr>
    </w:p>
    <w:p w14:paraId="4B90E73F" w14:textId="6EF46AE1" w:rsidR="00A872E3" w:rsidRDefault="00A872E3" w:rsidP="00A872E3">
      <w:pPr>
        <w:pStyle w:val="Sinespaciado"/>
        <w:jc w:val="both"/>
        <w:rPr>
          <w:rFonts w:ascii="Arial" w:hAnsi="Arial" w:cs="Arial"/>
          <w:sz w:val="24"/>
          <w:szCs w:val="24"/>
        </w:rPr>
      </w:pPr>
      <w:r w:rsidRPr="00165A4F">
        <w:rPr>
          <w:rFonts w:ascii="Arial" w:hAnsi="Arial" w:cs="Arial"/>
          <w:sz w:val="24"/>
          <w:szCs w:val="24"/>
        </w:rPr>
        <w:t>Atentamente,</w:t>
      </w:r>
    </w:p>
    <w:p w14:paraId="14999F8F" w14:textId="77777777" w:rsidR="007B4AF1" w:rsidRPr="00165A4F" w:rsidRDefault="007B4AF1" w:rsidP="00A872E3">
      <w:pPr>
        <w:pStyle w:val="Sinespaciado"/>
        <w:jc w:val="both"/>
        <w:rPr>
          <w:rFonts w:ascii="Arial" w:hAnsi="Arial" w:cs="Arial"/>
          <w:sz w:val="24"/>
          <w:szCs w:val="24"/>
        </w:rPr>
      </w:pPr>
    </w:p>
    <w:p w14:paraId="1FA40C63" w14:textId="77777777" w:rsidR="00B40EDA" w:rsidRPr="00165A4F" w:rsidRDefault="00B40EDA" w:rsidP="003553D2">
      <w:pPr>
        <w:pStyle w:val="Sinespaciado"/>
        <w:jc w:val="both"/>
        <w:rPr>
          <w:rStyle w:val="Fuentedeprafopredeter"/>
          <w:rFonts w:ascii="Arial" w:eastAsia="Andale Sans UI" w:hAnsi="Arial" w:cs="Arial"/>
          <w:bCs/>
          <w:color w:val="000000"/>
          <w:sz w:val="24"/>
          <w:szCs w:val="24"/>
        </w:rPr>
      </w:pPr>
    </w:p>
    <w:p w14:paraId="737BEAD5" w14:textId="77777777" w:rsidR="00B40EDA" w:rsidRPr="00165A4F" w:rsidRDefault="00B40EDA" w:rsidP="003553D2">
      <w:pPr>
        <w:pStyle w:val="Sinespaciado"/>
        <w:jc w:val="both"/>
        <w:rPr>
          <w:rStyle w:val="Fuentedeprafopredeter"/>
          <w:rFonts w:ascii="Arial" w:eastAsia="Andale Sans UI" w:hAnsi="Arial" w:cs="Arial"/>
          <w:bCs/>
          <w:color w:val="000000"/>
          <w:sz w:val="24"/>
          <w:szCs w:val="24"/>
        </w:rPr>
      </w:pPr>
    </w:p>
    <w:p w14:paraId="4561AE33" w14:textId="77777777" w:rsidR="00EA26B2" w:rsidRDefault="00EA26B2" w:rsidP="00FF75D7">
      <w:pPr>
        <w:rPr>
          <w:rFonts w:ascii="Arial" w:hAnsi="Arial" w:cs="Arial"/>
          <w:b/>
          <w:bCs/>
          <w:sz w:val="24"/>
          <w:szCs w:val="24"/>
        </w:rPr>
      </w:pPr>
      <w:r>
        <w:rPr>
          <w:rFonts w:ascii="Arial" w:hAnsi="Arial" w:cs="Arial"/>
          <w:b/>
          <w:bCs/>
          <w:sz w:val="24"/>
          <w:szCs w:val="24"/>
        </w:rPr>
        <w:t xml:space="preserve">SINDI YULIANA ESPINAL VALLE </w:t>
      </w:r>
    </w:p>
    <w:p w14:paraId="18367D96" w14:textId="5063D9AD" w:rsidR="00165A4F" w:rsidRPr="00165A4F" w:rsidRDefault="00EA26B2" w:rsidP="00FF75D7">
      <w:pPr>
        <w:rPr>
          <w:rFonts w:ascii="Arial" w:hAnsi="Arial" w:cs="Arial"/>
          <w:b/>
          <w:sz w:val="24"/>
          <w:szCs w:val="24"/>
        </w:rPr>
      </w:pPr>
      <w:r>
        <w:rPr>
          <w:rFonts w:ascii="Arial" w:hAnsi="Arial" w:cs="Arial"/>
          <w:sz w:val="24"/>
          <w:szCs w:val="24"/>
        </w:rPr>
        <w:t>C</w:t>
      </w:r>
      <w:r w:rsidR="00FF75D7">
        <w:rPr>
          <w:rFonts w:ascii="Arial" w:hAnsi="Arial" w:cs="Arial"/>
          <w:sz w:val="24"/>
          <w:szCs w:val="24"/>
        </w:rPr>
        <w:t>ed</w:t>
      </w:r>
      <w:r w:rsidR="005C6775">
        <w:rPr>
          <w:rFonts w:ascii="Arial" w:hAnsi="Arial" w:cs="Arial"/>
          <w:sz w:val="24"/>
          <w:szCs w:val="24"/>
        </w:rPr>
        <w:t xml:space="preserve">ula de ciudadanía No. </w:t>
      </w:r>
      <w:r>
        <w:rPr>
          <w:rFonts w:ascii="Arial" w:hAnsi="Arial" w:cs="Arial"/>
          <w:sz w:val="24"/>
          <w:szCs w:val="24"/>
        </w:rPr>
        <w:t>1.113.527.929</w:t>
      </w:r>
      <w:r w:rsidR="00D14224">
        <w:rPr>
          <w:rFonts w:ascii="Arial" w:hAnsi="Arial" w:cs="Arial"/>
          <w:sz w:val="24"/>
          <w:szCs w:val="24"/>
        </w:rPr>
        <w:t xml:space="preserve"> </w:t>
      </w:r>
      <w:r w:rsidR="00B765EA">
        <w:rPr>
          <w:rFonts w:ascii="Arial" w:hAnsi="Arial" w:cs="Arial"/>
          <w:sz w:val="24"/>
          <w:szCs w:val="24"/>
        </w:rPr>
        <w:t xml:space="preserve">de </w:t>
      </w:r>
      <w:r>
        <w:rPr>
          <w:rFonts w:ascii="Arial" w:hAnsi="Arial" w:cs="Arial"/>
          <w:sz w:val="24"/>
          <w:szCs w:val="24"/>
        </w:rPr>
        <w:t>CANDELARIA</w:t>
      </w:r>
    </w:p>
    <w:sectPr w:rsidR="00165A4F" w:rsidRPr="00165A4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C209E"/>
    <w:multiLevelType w:val="hybridMultilevel"/>
    <w:tmpl w:val="CA5A6EB2"/>
    <w:lvl w:ilvl="0" w:tplc="65C82514">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DF5A32"/>
    <w:multiLevelType w:val="hybridMultilevel"/>
    <w:tmpl w:val="2A649302"/>
    <w:lvl w:ilvl="0" w:tplc="8528F99A">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3834544A"/>
    <w:multiLevelType w:val="hybridMultilevel"/>
    <w:tmpl w:val="ADFC500E"/>
    <w:lvl w:ilvl="0" w:tplc="FFFFFFFF">
      <w:start w:val="1"/>
      <w:numFmt w:val="decimal"/>
      <w:lvlText w:val="%1."/>
      <w:lvlJc w:val="left"/>
      <w:pPr>
        <w:ind w:left="720" w:hanging="360"/>
      </w:pPr>
      <w:rPr>
        <w:rFonts w:hint="default"/>
        <w:b/>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D01847"/>
    <w:multiLevelType w:val="hybridMultilevel"/>
    <w:tmpl w:val="ADFC500E"/>
    <w:lvl w:ilvl="0" w:tplc="112411DE">
      <w:start w:val="1"/>
      <w:numFmt w:val="decimal"/>
      <w:lvlText w:val="%1."/>
      <w:lvlJc w:val="left"/>
      <w:pPr>
        <w:ind w:left="720" w:hanging="360"/>
      </w:pPr>
      <w:rPr>
        <w:rFonts w:hint="default"/>
        <w:b/>
        <w:color w:val="auto"/>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477F1D51"/>
    <w:multiLevelType w:val="hybridMultilevel"/>
    <w:tmpl w:val="EA208E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29D7E6D"/>
    <w:multiLevelType w:val="hybridMultilevel"/>
    <w:tmpl w:val="EFF8A6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BF8655A"/>
    <w:multiLevelType w:val="hybridMultilevel"/>
    <w:tmpl w:val="82B27C1E"/>
    <w:lvl w:ilvl="0" w:tplc="47FE5904">
      <w:start w:val="1"/>
      <w:numFmt w:val="decimal"/>
      <w:lvlText w:val="%1."/>
      <w:lvlJc w:val="left"/>
      <w:pPr>
        <w:ind w:left="720" w:hanging="360"/>
      </w:pPr>
      <w:rPr>
        <w:rFonts w:hint="default"/>
        <w:b/>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73EA240E"/>
    <w:multiLevelType w:val="hybridMultilevel"/>
    <w:tmpl w:val="69649634"/>
    <w:lvl w:ilvl="0" w:tplc="24CADEB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75324246"/>
    <w:multiLevelType w:val="hybridMultilevel"/>
    <w:tmpl w:val="0C4C4062"/>
    <w:lvl w:ilvl="0" w:tplc="B454B22E">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76F4504E"/>
    <w:multiLevelType w:val="hybridMultilevel"/>
    <w:tmpl w:val="82B27C1E"/>
    <w:lvl w:ilvl="0" w:tplc="FFFFFFFF">
      <w:start w:val="1"/>
      <w:numFmt w:val="decimal"/>
      <w:lvlText w:val="%1."/>
      <w:lvlJc w:val="left"/>
      <w:pPr>
        <w:ind w:left="720" w:hanging="360"/>
      </w:pPr>
      <w:rPr>
        <w:rFonts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D3234BF"/>
    <w:multiLevelType w:val="hybridMultilevel"/>
    <w:tmpl w:val="4EA6C0E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pStyle w:val="Ttulo9"/>
      <w:lvlText w:val="%9."/>
      <w:lvlJc w:val="right"/>
      <w:pPr>
        <w:ind w:left="6480" w:hanging="180"/>
      </w:pPr>
    </w:lvl>
  </w:abstractNum>
  <w:num w:numId="1">
    <w:abstractNumId w:val="10"/>
  </w:num>
  <w:num w:numId="2">
    <w:abstractNumId w:val="4"/>
  </w:num>
  <w:num w:numId="3">
    <w:abstractNumId w:val="0"/>
  </w:num>
  <w:num w:numId="4">
    <w:abstractNumId w:val="3"/>
  </w:num>
  <w:num w:numId="5">
    <w:abstractNumId w:val="6"/>
  </w:num>
  <w:num w:numId="6">
    <w:abstractNumId w:val="9"/>
  </w:num>
  <w:num w:numId="7">
    <w:abstractNumId w:val="2"/>
  </w:num>
  <w:num w:numId="8">
    <w:abstractNumId w:val="1"/>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3D2"/>
    <w:rsid w:val="000023AF"/>
    <w:rsid w:val="00012915"/>
    <w:rsid w:val="000166F2"/>
    <w:rsid w:val="0002153D"/>
    <w:rsid w:val="00027475"/>
    <w:rsid w:val="00034DF1"/>
    <w:rsid w:val="00056BA6"/>
    <w:rsid w:val="00065935"/>
    <w:rsid w:val="00083142"/>
    <w:rsid w:val="00084AF4"/>
    <w:rsid w:val="00095191"/>
    <w:rsid w:val="000A1570"/>
    <w:rsid w:val="000B0CC5"/>
    <w:rsid w:val="000C1D95"/>
    <w:rsid w:val="000C45EB"/>
    <w:rsid w:val="000C5E67"/>
    <w:rsid w:val="000D0E9B"/>
    <w:rsid w:val="000D5690"/>
    <w:rsid w:val="000D6238"/>
    <w:rsid w:val="000E5479"/>
    <w:rsid w:val="00103CCF"/>
    <w:rsid w:val="00112C54"/>
    <w:rsid w:val="001151FA"/>
    <w:rsid w:val="00122343"/>
    <w:rsid w:val="001241FA"/>
    <w:rsid w:val="001270C0"/>
    <w:rsid w:val="0013349F"/>
    <w:rsid w:val="0015569D"/>
    <w:rsid w:val="00165A4F"/>
    <w:rsid w:val="0017490A"/>
    <w:rsid w:val="00184CD8"/>
    <w:rsid w:val="00192BD1"/>
    <w:rsid w:val="001A1948"/>
    <w:rsid w:val="001A5120"/>
    <w:rsid w:val="001E52A3"/>
    <w:rsid w:val="00213218"/>
    <w:rsid w:val="00213E7E"/>
    <w:rsid w:val="00222619"/>
    <w:rsid w:val="002479C7"/>
    <w:rsid w:val="00252962"/>
    <w:rsid w:val="0027223C"/>
    <w:rsid w:val="0028763D"/>
    <w:rsid w:val="002A4A8E"/>
    <w:rsid w:val="002B34EC"/>
    <w:rsid w:val="002B7E97"/>
    <w:rsid w:val="002C3194"/>
    <w:rsid w:val="002F0911"/>
    <w:rsid w:val="002F2F26"/>
    <w:rsid w:val="003052F0"/>
    <w:rsid w:val="003354A1"/>
    <w:rsid w:val="003553D2"/>
    <w:rsid w:val="00373AE8"/>
    <w:rsid w:val="003E2878"/>
    <w:rsid w:val="003E7383"/>
    <w:rsid w:val="00401035"/>
    <w:rsid w:val="004428EF"/>
    <w:rsid w:val="00484567"/>
    <w:rsid w:val="0048530F"/>
    <w:rsid w:val="00494D38"/>
    <w:rsid w:val="004B1CF5"/>
    <w:rsid w:val="004B446F"/>
    <w:rsid w:val="005002C5"/>
    <w:rsid w:val="00501EA2"/>
    <w:rsid w:val="00502DA6"/>
    <w:rsid w:val="005031E4"/>
    <w:rsid w:val="0050575E"/>
    <w:rsid w:val="00542646"/>
    <w:rsid w:val="00551309"/>
    <w:rsid w:val="00553694"/>
    <w:rsid w:val="00555728"/>
    <w:rsid w:val="005642EB"/>
    <w:rsid w:val="005B5862"/>
    <w:rsid w:val="005C6775"/>
    <w:rsid w:val="005E33DB"/>
    <w:rsid w:val="005F3D2B"/>
    <w:rsid w:val="006107ED"/>
    <w:rsid w:val="00647C53"/>
    <w:rsid w:val="0065418A"/>
    <w:rsid w:val="00665FB9"/>
    <w:rsid w:val="00687629"/>
    <w:rsid w:val="00692DDB"/>
    <w:rsid w:val="00694601"/>
    <w:rsid w:val="006954DC"/>
    <w:rsid w:val="006A24AB"/>
    <w:rsid w:val="006C7827"/>
    <w:rsid w:val="006D7716"/>
    <w:rsid w:val="006E76CE"/>
    <w:rsid w:val="006F7D33"/>
    <w:rsid w:val="007077DA"/>
    <w:rsid w:val="00720A67"/>
    <w:rsid w:val="00740377"/>
    <w:rsid w:val="00742D97"/>
    <w:rsid w:val="00746278"/>
    <w:rsid w:val="007516A4"/>
    <w:rsid w:val="0075582F"/>
    <w:rsid w:val="007A19A0"/>
    <w:rsid w:val="007B4AF1"/>
    <w:rsid w:val="007C7B59"/>
    <w:rsid w:val="007D172C"/>
    <w:rsid w:val="008025D0"/>
    <w:rsid w:val="00817619"/>
    <w:rsid w:val="00821D25"/>
    <w:rsid w:val="00837F51"/>
    <w:rsid w:val="0085081A"/>
    <w:rsid w:val="008879DC"/>
    <w:rsid w:val="008A6484"/>
    <w:rsid w:val="008B1A95"/>
    <w:rsid w:val="008B55FC"/>
    <w:rsid w:val="008C0144"/>
    <w:rsid w:val="008C4752"/>
    <w:rsid w:val="008C6B55"/>
    <w:rsid w:val="008E384A"/>
    <w:rsid w:val="00905673"/>
    <w:rsid w:val="0090707B"/>
    <w:rsid w:val="0091357A"/>
    <w:rsid w:val="00917CD1"/>
    <w:rsid w:val="0099771A"/>
    <w:rsid w:val="009B1B73"/>
    <w:rsid w:val="009B444C"/>
    <w:rsid w:val="009B53DF"/>
    <w:rsid w:val="009C4FF4"/>
    <w:rsid w:val="009C6A78"/>
    <w:rsid w:val="009E4AEB"/>
    <w:rsid w:val="009E54FF"/>
    <w:rsid w:val="009F3B19"/>
    <w:rsid w:val="00A14AA0"/>
    <w:rsid w:val="00A21186"/>
    <w:rsid w:val="00A46188"/>
    <w:rsid w:val="00A6100F"/>
    <w:rsid w:val="00A6368C"/>
    <w:rsid w:val="00A8176D"/>
    <w:rsid w:val="00A817C1"/>
    <w:rsid w:val="00A83DE4"/>
    <w:rsid w:val="00A86D3C"/>
    <w:rsid w:val="00A872E3"/>
    <w:rsid w:val="00A91799"/>
    <w:rsid w:val="00A96CEE"/>
    <w:rsid w:val="00A97E56"/>
    <w:rsid w:val="00AA7B83"/>
    <w:rsid w:val="00AB1B08"/>
    <w:rsid w:val="00AB4ED7"/>
    <w:rsid w:val="00AC5B52"/>
    <w:rsid w:val="00AD14D4"/>
    <w:rsid w:val="00AE1933"/>
    <w:rsid w:val="00AF1BC1"/>
    <w:rsid w:val="00B0377C"/>
    <w:rsid w:val="00B17A48"/>
    <w:rsid w:val="00B40737"/>
    <w:rsid w:val="00B40EDA"/>
    <w:rsid w:val="00B641F8"/>
    <w:rsid w:val="00B765EA"/>
    <w:rsid w:val="00B92F21"/>
    <w:rsid w:val="00BA26B0"/>
    <w:rsid w:val="00BB07CC"/>
    <w:rsid w:val="00BB1C53"/>
    <w:rsid w:val="00BC07EC"/>
    <w:rsid w:val="00BC267D"/>
    <w:rsid w:val="00BE4F23"/>
    <w:rsid w:val="00C156AA"/>
    <w:rsid w:val="00C25D12"/>
    <w:rsid w:val="00C317D1"/>
    <w:rsid w:val="00C448F5"/>
    <w:rsid w:val="00C4652A"/>
    <w:rsid w:val="00CA3475"/>
    <w:rsid w:val="00CA77BB"/>
    <w:rsid w:val="00CC206A"/>
    <w:rsid w:val="00CD2697"/>
    <w:rsid w:val="00CE4662"/>
    <w:rsid w:val="00CF0ACF"/>
    <w:rsid w:val="00CF0D1F"/>
    <w:rsid w:val="00CF5708"/>
    <w:rsid w:val="00D07EF3"/>
    <w:rsid w:val="00D14224"/>
    <w:rsid w:val="00D3571C"/>
    <w:rsid w:val="00D35B60"/>
    <w:rsid w:val="00D42904"/>
    <w:rsid w:val="00D506C1"/>
    <w:rsid w:val="00D72F28"/>
    <w:rsid w:val="00D9665F"/>
    <w:rsid w:val="00DA1DA2"/>
    <w:rsid w:val="00DB0DF4"/>
    <w:rsid w:val="00DB13D9"/>
    <w:rsid w:val="00DB742D"/>
    <w:rsid w:val="00DC0173"/>
    <w:rsid w:val="00DD13DD"/>
    <w:rsid w:val="00DE1838"/>
    <w:rsid w:val="00DF52A4"/>
    <w:rsid w:val="00E076A4"/>
    <w:rsid w:val="00E10AB6"/>
    <w:rsid w:val="00E15D00"/>
    <w:rsid w:val="00E308A2"/>
    <w:rsid w:val="00E3250F"/>
    <w:rsid w:val="00E35D63"/>
    <w:rsid w:val="00E64A8B"/>
    <w:rsid w:val="00E65218"/>
    <w:rsid w:val="00E84AE7"/>
    <w:rsid w:val="00EA26B2"/>
    <w:rsid w:val="00EA57CE"/>
    <w:rsid w:val="00EC085A"/>
    <w:rsid w:val="00ED4AF8"/>
    <w:rsid w:val="00F06E62"/>
    <w:rsid w:val="00F10652"/>
    <w:rsid w:val="00F5752B"/>
    <w:rsid w:val="00F6112F"/>
    <w:rsid w:val="00F6298F"/>
    <w:rsid w:val="00F753E2"/>
    <w:rsid w:val="00F77788"/>
    <w:rsid w:val="00F906D1"/>
    <w:rsid w:val="00F9673F"/>
    <w:rsid w:val="00FB3ACE"/>
    <w:rsid w:val="00FC2BF6"/>
    <w:rsid w:val="00FD0B71"/>
    <w:rsid w:val="00FE009A"/>
    <w:rsid w:val="00FE18F4"/>
    <w:rsid w:val="00FE3819"/>
    <w:rsid w:val="00FE49B2"/>
    <w:rsid w:val="00FF75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98F0"/>
  <w15:docId w15:val="{DBDBB717-291C-4DFA-BDE8-3E574999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AE8"/>
    <w:pPr>
      <w:suppressAutoHyphens/>
      <w:spacing w:after="0" w:line="240" w:lineRule="auto"/>
    </w:pPr>
    <w:rPr>
      <w:rFonts w:ascii="Times New Roman" w:eastAsia="Times New Roman" w:hAnsi="Times New Roman" w:cs="Calibri"/>
      <w:sz w:val="20"/>
      <w:szCs w:val="20"/>
      <w:lang w:eastAsia="ar-SA"/>
    </w:rPr>
  </w:style>
  <w:style w:type="paragraph" w:styleId="Ttulo9">
    <w:name w:val="heading 9"/>
    <w:basedOn w:val="Normal"/>
    <w:next w:val="Normal"/>
    <w:link w:val="Ttulo9Car"/>
    <w:qFormat/>
    <w:rsid w:val="003553D2"/>
    <w:pPr>
      <w:keepNext/>
      <w:numPr>
        <w:ilvl w:val="8"/>
        <w:numId w:val="1"/>
      </w:numPr>
      <w:suppressAutoHyphens w:val="0"/>
      <w:jc w:val="both"/>
      <w:outlineLvl w:val="8"/>
    </w:pPr>
    <w:rPr>
      <w:rFonts w:ascii="Arial" w:hAnsi="Arial" w:cs="Times New Roman"/>
      <w:b/>
      <w:bCs/>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553D2"/>
    <w:pPr>
      <w:spacing w:after="0" w:line="240" w:lineRule="auto"/>
    </w:pPr>
    <w:rPr>
      <w:rFonts w:ascii="Calibri" w:eastAsia="Calibri" w:hAnsi="Calibri" w:cs="Times New Roman"/>
    </w:rPr>
  </w:style>
  <w:style w:type="character" w:customStyle="1" w:styleId="Ttulo9Car">
    <w:name w:val="Título 9 Car"/>
    <w:basedOn w:val="Fuentedeprrafopredeter"/>
    <w:link w:val="Ttulo9"/>
    <w:rsid w:val="003553D2"/>
    <w:rPr>
      <w:rFonts w:ascii="Arial" w:eastAsia="Times New Roman" w:hAnsi="Arial" w:cs="Times New Roman"/>
      <w:b/>
      <w:bCs/>
      <w:sz w:val="24"/>
      <w:szCs w:val="24"/>
      <w:lang w:val="es-MX" w:eastAsia="ar-SA"/>
    </w:rPr>
  </w:style>
  <w:style w:type="paragraph" w:customStyle="1" w:styleId="Textoindependiente31">
    <w:name w:val="Texto independiente 31"/>
    <w:basedOn w:val="Normal"/>
    <w:rsid w:val="003553D2"/>
    <w:pPr>
      <w:tabs>
        <w:tab w:val="left" w:pos="1170"/>
      </w:tabs>
      <w:suppressAutoHyphens w:val="0"/>
      <w:jc w:val="both"/>
    </w:pPr>
    <w:rPr>
      <w:rFonts w:ascii="Arial" w:hAnsi="Arial" w:cs="Arial"/>
      <w:sz w:val="24"/>
      <w:szCs w:val="24"/>
      <w:lang w:val="es-ES_tradnl"/>
    </w:rPr>
  </w:style>
  <w:style w:type="character" w:customStyle="1" w:styleId="Fuentedeprafopredeter">
    <w:name w:val="Fuente de p疵rafo predeter."/>
    <w:rsid w:val="003553D2"/>
    <w:rPr>
      <w:rFonts w:eastAsia="Times New Roman"/>
      <w:lang w:val="es-CO"/>
    </w:rPr>
  </w:style>
  <w:style w:type="character" w:styleId="Hipervnculo">
    <w:name w:val="Hyperlink"/>
    <w:basedOn w:val="Fuentedeprrafopredeter"/>
    <w:rsid w:val="00FB3ACE"/>
    <w:rPr>
      <w:color w:val="0000FF"/>
      <w:u w:val="single"/>
    </w:rPr>
  </w:style>
  <w:style w:type="character" w:customStyle="1" w:styleId="Mencinsinresolver1">
    <w:name w:val="Mención sin resolver1"/>
    <w:basedOn w:val="Fuentedeprrafopredeter"/>
    <w:uiPriority w:val="99"/>
    <w:semiHidden/>
    <w:unhideWhenUsed/>
    <w:rsid w:val="00FB3ACE"/>
    <w:rPr>
      <w:color w:val="605E5C"/>
      <w:shd w:val="clear" w:color="auto" w:fill="E1DFDD"/>
    </w:rPr>
  </w:style>
  <w:style w:type="paragraph" w:styleId="Prrafodelista">
    <w:name w:val="List Paragraph"/>
    <w:basedOn w:val="Normal"/>
    <w:uiPriority w:val="34"/>
    <w:qFormat/>
    <w:rsid w:val="00FC2BF6"/>
    <w:pPr>
      <w:suppressAutoHyphens w:val="0"/>
      <w:ind w:left="720"/>
      <w:jc w:val="both"/>
    </w:pPr>
    <w:rPr>
      <w:rFonts w:ascii="Calibri" w:eastAsia="Calibri" w:hAnsi="Calibri"/>
      <w:sz w:val="22"/>
      <w:szCs w:val="22"/>
      <w:lang w:eastAsia="en-US"/>
    </w:rPr>
  </w:style>
  <w:style w:type="character" w:customStyle="1" w:styleId="apple-converted-space">
    <w:name w:val="apple-converted-space"/>
    <w:basedOn w:val="Fuentedeprrafopredeter"/>
    <w:rsid w:val="00FC2BF6"/>
  </w:style>
  <w:style w:type="character" w:customStyle="1" w:styleId="estilocursiva">
    <w:name w:val="estilocursiva"/>
    <w:basedOn w:val="Fuentedeprrafopredeter"/>
    <w:rsid w:val="00FC2BF6"/>
  </w:style>
  <w:style w:type="character" w:customStyle="1" w:styleId="Mencinsinresolver2">
    <w:name w:val="Mención sin resolver2"/>
    <w:basedOn w:val="Fuentedeprrafopredeter"/>
    <w:uiPriority w:val="99"/>
    <w:rsid w:val="002C3194"/>
    <w:rPr>
      <w:color w:val="605E5C"/>
      <w:shd w:val="clear" w:color="auto" w:fill="E1DFDD"/>
    </w:rPr>
  </w:style>
  <w:style w:type="paragraph" w:styleId="NormalWeb">
    <w:name w:val="Normal (Web)"/>
    <w:basedOn w:val="Normal"/>
    <w:uiPriority w:val="99"/>
    <w:semiHidden/>
    <w:unhideWhenUsed/>
    <w:rsid w:val="00A14AA0"/>
    <w:rPr>
      <w:rFonts w:cs="Times New Roman"/>
      <w:sz w:val="24"/>
      <w:szCs w:val="24"/>
    </w:rPr>
  </w:style>
  <w:style w:type="character" w:styleId="Textoennegrita">
    <w:name w:val="Strong"/>
    <w:basedOn w:val="Fuentedeprrafopredeter"/>
    <w:uiPriority w:val="22"/>
    <w:qFormat/>
    <w:rsid w:val="005E33DB"/>
    <w:rPr>
      <w:b/>
      <w:bCs/>
    </w:rPr>
  </w:style>
  <w:style w:type="character" w:styleId="Mencinsinresolver">
    <w:name w:val="Unresolved Mention"/>
    <w:basedOn w:val="Fuentedeprrafopredeter"/>
    <w:uiPriority w:val="99"/>
    <w:semiHidden/>
    <w:unhideWhenUsed/>
    <w:rsid w:val="00B76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838896">
      <w:bodyDiv w:val="1"/>
      <w:marLeft w:val="0"/>
      <w:marRight w:val="0"/>
      <w:marTop w:val="0"/>
      <w:marBottom w:val="0"/>
      <w:divBdr>
        <w:top w:val="none" w:sz="0" w:space="0" w:color="auto"/>
        <w:left w:val="none" w:sz="0" w:space="0" w:color="auto"/>
        <w:bottom w:val="none" w:sz="0" w:space="0" w:color="auto"/>
        <w:right w:val="none" w:sz="0" w:space="0" w:color="auto"/>
      </w:divBdr>
    </w:div>
    <w:div w:id="87084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B7DB-14BC-4E9E-A6B8-5018F99F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1914</Words>
  <Characters>10531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ANDRES PATIÑO GRAJALES</dc:creator>
  <cp:lastModifiedBy>ASUS</cp:lastModifiedBy>
  <cp:revision>4</cp:revision>
  <cp:lastPrinted>2026-03-20T13:28:00Z</cp:lastPrinted>
  <dcterms:created xsi:type="dcterms:W3CDTF">2026-03-20T13:28:00Z</dcterms:created>
  <dcterms:modified xsi:type="dcterms:W3CDTF">2026-03-20T13:29:00Z</dcterms:modified>
</cp:coreProperties>
</file>